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18FD" w:rsidRDefault="000F18FD" w:rsidP="000F18FD"/>
    <w:tbl>
      <w:tblPr>
        <w:tblStyle w:val="Tabelraster"/>
        <w:tblW w:w="0" w:type="auto"/>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9042"/>
      </w:tblGrid>
      <w:tr w:rsidR="000F18FD" w:rsidRPr="005706EB" w:rsidTr="000F18FD">
        <w:tc>
          <w:tcPr>
            <w:tcW w:w="9062" w:type="dxa"/>
            <w:shd w:val="clear" w:color="auto" w:fill="FDE9D9" w:themeFill="accent6" w:themeFillTint="33"/>
          </w:tcPr>
          <w:p w:rsidR="000F18FD" w:rsidRPr="005706EB" w:rsidRDefault="00795EF5" w:rsidP="007E296B">
            <w:pPr>
              <w:pStyle w:val="Kop1"/>
              <w:jc w:val="center"/>
              <w:outlineLvl w:val="0"/>
              <w:rPr>
                <w:lang w:val="fr-BE"/>
              </w:rPr>
            </w:pPr>
            <w:proofErr w:type="spellStart"/>
            <w:r w:rsidRPr="005706EB">
              <w:rPr>
                <w:lang w:val="fr-BE"/>
              </w:rPr>
              <w:t>Task</w:t>
            </w:r>
            <w:proofErr w:type="spellEnd"/>
            <w:r w:rsidRPr="005706EB">
              <w:rPr>
                <w:lang w:val="fr-BE"/>
              </w:rPr>
              <w:t xml:space="preserve"> Force : Groupes vulnérables</w:t>
            </w:r>
          </w:p>
          <w:p w:rsidR="00795EF5" w:rsidRPr="005706EB" w:rsidRDefault="00795EF5" w:rsidP="00795EF5">
            <w:pPr>
              <w:rPr>
                <w:lang w:val="fr-BE"/>
              </w:rPr>
            </w:pPr>
          </w:p>
        </w:tc>
      </w:tr>
    </w:tbl>
    <w:p w:rsidR="00A36F12" w:rsidRPr="005706EB" w:rsidRDefault="00A36F12" w:rsidP="007E296B">
      <w:pPr>
        <w:rPr>
          <w:lang w:val="fr-BE"/>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7"/>
      </w:tblGrid>
      <w:tr w:rsidR="00795EF5" w:rsidRPr="005706EB" w:rsidTr="00A71ACA">
        <w:tc>
          <w:tcPr>
            <w:tcW w:w="9067" w:type="dxa"/>
            <w:shd w:val="clear" w:color="auto" w:fill="C5E0B3"/>
          </w:tcPr>
          <w:p w:rsidR="00795EF5" w:rsidRPr="005706EB" w:rsidRDefault="00795EF5" w:rsidP="00795EF5">
            <w:pPr>
              <w:rPr>
                <w:rFonts w:ascii="Calibri" w:eastAsia="Calibri" w:hAnsi="Calibri" w:cs="Calibri"/>
                <w:b/>
                <w:sz w:val="24"/>
                <w:szCs w:val="24"/>
                <w:lang w:val="fr-BE"/>
              </w:rPr>
            </w:pPr>
            <w:r w:rsidRPr="005706EB">
              <w:rPr>
                <w:rFonts w:ascii="Calibri" w:eastAsia="Calibri" w:hAnsi="Calibri" w:cs="Calibri"/>
                <w:b/>
                <w:sz w:val="24"/>
                <w:szCs w:val="24"/>
                <w:lang w:val="fr-BE"/>
              </w:rPr>
              <w:t>Thématique: Groupe vulnérable</w:t>
            </w:r>
          </w:p>
        </w:tc>
      </w:tr>
      <w:tr w:rsidR="00795EF5" w:rsidRPr="005706EB" w:rsidTr="00A71ACA">
        <w:tc>
          <w:tcPr>
            <w:tcW w:w="9067" w:type="dxa"/>
            <w:shd w:val="clear" w:color="auto" w:fill="auto"/>
          </w:tcPr>
          <w:p w:rsidR="00795EF5" w:rsidRPr="005706EB" w:rsidRDefault="00611151" w:rsidP="00A71ACA">
            <w:pPr>
              <w:rPr>
                <w:rFonts w:ascii="Calibri" w:eastAsia="Calibri" w:hAnsi="Calibri" w:cs="Calibri"/>
                <w:b/>
                <w:sz w:val="24"/>
                <w:szCs w:val="24"/>
                <w:lang w:val="fr-BE"/>
              </w:rPr>
            </w:pPr>
            <w:r w:rsidRPr="005706EB">
              <w:rPr>
                <w:rFonts w:ascii="Calibri" w:eastAsia="Calibri" w:hAnsi="Calibri" w:cs="Calibri"/>
                <w:lang w:val="fr-BE"/>
              </w:rPr>
              <w:t>Personnes en séjour irrégulier - assistance médicale urgente</w:t>
            </w:r>
          </w:p>
        </w:tc>
      </w:tr>
      <w:tr w:rsidR="00795EF5" w:rsidRPr="005706EB" w:rsidTr="00A71ACA">
        <w:tc>
          <w:tcPr>
            <w:tcW w:w="9067" w:type="dxa"/>
            <w:shd w:val="clear" w:color="auto" w:fill="C5E0B3"/>
          </w:tcPr>
          <w:p w:rsidR="00795EF5" w:rsidRPr="005706EB" w:rsidRDefault="00795EF5" w:rsidP="00A71ACA">
            <w:pPr>
              <w:rPr>
                <w:rFonts w:ascii="Calibri" w:eastAsia="Calibri" w:hAnsi="Calibri" w:cs="Calibri"/>
                <w:i/>
                <w:lang w:val="fr-BE"/>
              </w:rPr>
            </w:pPr>
            <w:r w:rsidRPr="005706EB">
              <w:rPr>
                <w:rFonts w:ascii="Calibri" w:eastAsia="Calibri" w:hAnsi="Calibri" w:cs="Calibri"/>
                <w:b/>
                <w:sz w:val="24"/>
                <w:szCs w:val="24"/>
                <w:lang w:val="fr-BE"/>
              </w:rPr>
              <w:t>1. Situation problématique</w:t>
            </w:r>
            <w:r w:rsidRPr="005706EB">
              <w:rPr>
                <w:rFonts w:ascii="Calibri" w:eastAsia="Calibri" w:hAnsi="Calibri" w:cs="Calibri"/>
                <w:sz w:val="24"/>
                <w:szCs w:val="24"/>
                <w:lang w:val="fr-BE"/>
              </w:rPr>
              <w:t xml:space="preserve"> </w:t>
            </w:r>
            <w:r w:rsidRPr="005706EB">
              <w:rPr>
                <w:rFonts w:ascii="Calibri" w:eastAsia="Calibri" w:hAnsi="Calibri" w:cs="Calibri"/>
                <w:i/>
                <w:lang w:val="fr-BE"/>
              </w:rPr>
              <w:t>Décrivez un problème qui résulte de la crise COVID-19 ou qui est aggravée par la crise Coronavirus-Covid-19 . Veillez à être spécifique, concis et à expliquer les liens de cause à effet (maximum 15 lignes).</w:t>
            </w:r>
          </w:p>
        </w:tc>
      </w:tr>
      <w:tr w:rsidR="00795EF5" w:rsidRPr="005706EB" w:rsidTr="00A71ACA">
        <w:tc>
          <w:tcPr>
            <w:tcW w:w="9067" w:type="dxa"/>
          </w:tcPr>
          <w:p w:rsidR="00795EF5" w:rsidRPr="005706EB" w:rsidRDefault="00795EF5" w:rsidP="00A71ACA">
            <w:pPr>
              <w:rPr>
                <w:rFonts w:ascii="Calibri" w:eastAsia="Calibri" w:hAnsi="Calibri" w:cs="Calibri"/>
                <w:sz w:val="24"/>
                <w:szCs w:val="24"/>
                <w:lang w:val="fr-BE"/>
              </w:rPr>
            </w:pPr>
            <w:r w:rsidRPr="005706EB">
              <w:rPr>
                <w:rFonts w:ascii="Calibri" w:eastAsia="Calibri" w:hAnsi="Calibri" w:cs="Calibri"/>
                <w:lang w:val="fr-BE"/>
              </w:rPr>
              <w:t>En temps normal, seulement 10 à 20% des personnes en séjour irrégulier recourent à l’Aide Médicale Urgente. L’AMU est donc, à elle seule, insuffisante pour garantir le recours aux soins de santé des personnes sans titre de séjour.</w:t>
            </w:r>
          </w:p>
          <w:p w:rsidR="00795EF5" w:rsidRPr="005706EB" w:rsidRDefault="00795EF5" w:rsidP="00A71ACA">
            <w:pPr>
              <w:rPr>
                <w:rFonts w:ascii="Calibri" w:eastAsia="Calibri" w:hAnsi="Calibri" w:cs="Calibri"/>
                <w:sz w:val="24"/>
                <w:szCs w:val="24"/>
                <w:lang w:val="fr-BE"/>
              </w:rPr>
            </w:pPr>
            <w:r w:rsidRPr="005706EB">
              <w:rPr>
                <w:rFonts w:ascii="Calibri" w:eastAsia="Calibri" w:hAnsi="Calibri" w:cs="Calibri"/>
                <w:sz w:val="24"/>
                <w:szCs w:val="24"/>
                <w:lang w:val="fr-BE"/>
              </w:rPr>
              <w:t>Une loi du 29 mars 2018 entrée en vigueur le 11 avril a inséré la possibilité pour le ministre d’infliger une sanction financière à l’égard du CPAS qui n’aurait pas mené ou pas mené correctement l’enquête sociale ou si la personne à qui l’AMU a été versée pouvait être affiliée à un organisme assureur. Cela risque de ralentir les enquêtes sociales et les octrois.</w:t>
            </w:r>
          </w:p>
          <w:p w:rsidR="00611151" w:rsidRPr="005706EB" w:rsidRDefault="00611151" w:rsidP="00A71ACA">
            <w:pPr>
              <w:spacing w:after="240"/>
              <w:jc w:val="both"/>
              <w:rPr>
                <w:rFonts w:ascii="Calibri" w:eastAsia="Calibri" w:hAnsi="Calibri" w:cs="Calibri"/>
                <w:sz w:val="24"/>
                <w:szCs w:val="24"/>
                <w:lang w:val="fr-BE"/>
              </w:rPr>
            </w:pPr>
            <w:r w:rsidRPr="005706EB">
              <w:rPr>
                <w:rFonts w:ascii="Calibri" w:eastAsia="Calibri" w:hAnsi="Calibri" w:cs="Calibri"/>
                <w:sz w:val="24"/>
                <w:szCs w:val="24"/>
                <w:lang w:val="fr-BE"/>
              </w:rPr>
              <w:t xml:space="preserve">Les personnes en séjour irrégulier n'ont pas toujours un accès facile aux soins de santé. La procédure d'aide médicale urgente est souvent complexe.  Les personnes  en séjour irrégulier ne savent pas toujours où aller et quoi faire pour faire valoir leur droit aux soins de santé. La crise COVID-19 est à l'origine d'une confusion et de préoccupations croissantes concernant l'accès aux soins de santé. SPP IS a donc assoupli la procédure d'aide médicale urgente. </w:t>
            </w:r>
          </w:p>
          <w:p w:rsidR="00795EF5" w:rsidRPr="005706EB" w:rsidRDefault="00795EF5" w:rsidP="00A71ACA">
            <w:pPr>
              <w:spacing w:after="240"/>
              <w:jc w:val="both"/>
              <w:rPr>
                <w:rFonts w:ascii="Calibri" w:eastAsia="Calibri" w:hAnsi="Calibri" w:cs="Calibri"/>
                <w:sz w:val="24"/>
                <w:szCs w:val="24"/>
                <w:lang w:val="fr-BE"/>
              </w:rPr>
            </w:pPr>
            <w:r w:rsidRPr="005706EB">
              <w:rPr>
                <w:rFonts w:ascii="Calibri" w:eastAsia="Calibri" w:hAnsi="Calibri" w:cs="Calibri"/>
                <w:sz w:val="24"/>
                <w:szCs w:val="24"/>
                <w:lang w:val="fr-BE"/>
              </w:rPr>
              <w:t xml:space="preserve">Afin de ne pas surcharger les prestataires de soins, l’obligation de rédiger une attestation AMU est temporairement suspendue. Tous les soins médicaux dispensés entre le 14 mars et le 31 mai 2020 ne nécessitent pas de certificat AMU pour leur remboursement par l’Etat.  La période de validité de la décision de prise en charge de l’aide médicale peut aller </w:t>
            </w:r>
            <w:r w:rsidR="00611151" w:rsidRPr="005706EB">
              <w:rPr>
                <w:rFonts w:ascii="Calibri" w:eastAsia="Calibri" w:hAnsi="Calibri" w:cs="Calibri"/>
                <w:sz w:val="24"/>
                <w:szCs w:val="24"/>
                <w:lang w:val="fr-BE"/>
              </w:rPr>
              <w:t>au-delà</w:t>
            </w:r>
            <w:r w:rsidRPr="005706EB">
              <w:rPr>
                <w:rFonts w:ascii="Calibri" w:eastAsia="Calibri" w:hAnsi="Calibri" w:cs="Calibri"/>
                <w:sz w:val="24"/>
                <w:szCs w:val="24"/>
                <w:lang w:val="fr-BE"/>
              </w:rPr>
              <w:t xml:space="preserve"> de trois mois de validité. </w:t>
            </w:r>
          </w:p>
          <w:p w:rsidR="00795EF5" w:rsidRPr="005706EB" w:rsidRDefault="00611151" w:rsidP="00A71ACA">
            <w:pPr>
              <w:rPr>
                <w:rFonts w:ascii="Calibri" w:eastAsia="Calibri" w:hAnsi="Calibri" w:cs="Calibri"/>
                <w:sz w:val="24"/>
                <w:szCs w:val="24"/>
                <w:lang w:val="fr-BE"/>
              </w:rPr>
            </w:pPr>
            <w:r w:rsidRPr="005706EB">
              <w:rPr>
                <w:rFonts w:ascii="Calibri" w:eastAsia="Calibri" w:hAnsi="Calibri" w:cs="Calibri"/>
                <w:sz w:val="24"/>
                <w:szCs w:val="24"/>
                <w:lang w:val="fr-BE"/>
              </w:rPr>
              <w:t xml:space="preserve">Toutefois, plusieurs CPAS n'appliquent pas les nouvelles lignes directrices. Ils citent, entre autres, que sinon ils seront totalement saturés après le 31 mai, lorsque tout le monde demandera une prolongation de la carte médicale en même temps. </w:t>
            </w:r>
          </w:p>
        </w:tc>
      </w:tr>
      <w:tr w:rsidR="00795EF5" w:rsidRPr="005706EB" w:rsidTr="00A71ACA">
        <w:tc>
          <w:tcPr>
            <w:tcW w:w="9067" w:type="dxa"/>
            <w:shd w:val="clear" w:color="auto" w:fill="C5E0B3"/>
          </w:tcPr>
          <w:p w:rsidR="00795EF5" w:rsidRPr="005706EB" w:rsidRDefault="00795EF5" w:rsidP="00A71ACA">
            <w:pPr>
              <w:rPr>
                <w:rFonts w:ascii="Calibri" w:eastAsia="Calibri" w:hAnsi="Calibri" w:cs="Calibri"/>
                <w:i/>
                <w:sz w:val="24"/>
                <w:szCs w:val="24"/>
                <w:lang w:val="fr-BE"/>
              </w:rPr>
            </w:pPr>
            <w:r w:rsidRPr="005706EB">
              <w:rPr>
                <w:rFonts w:ascii="Calibri" w:eastAsia="Calibri" w:hAnsi="Calibri" w:cs="Calibri"/>
                <w:b/>
                <w:sz w:val="24"/>
                <w:szCs w:val="24"/>
                <w:lang w:val="fr-BE"/>
              </w:rPr>
              <w:lastRenderedPageBreak/>
              <w:t xml:space="preserve">2. Situation souhaitée </w:t>
            </w:r>
            <w:r w:rsidRPr="005706EB">
              <w:rPr>
                <w:rFonts w:ascii="Calibri" w:eastAsia="Calibri" w:hAnsi="Calibri" w:cs="Calibri"/>
                <w:i/>
                <w:lang w:val="fr-BE"/>
              </w:rPr>
              <w:t>Dans une optique de prévention ET/OU de remédiation de la situation décrite ci-dessus, quelle serait la situation souhaitée ? (Exprimez le résultat escompté et non pas les moyens d’y arriver maximum 5 lignes).</w:t>
            </w:r>
          </w:p>
        </w:tc>
      </w:tr>
      <w:tr w:rsidR="00795EF5" w:rsidRPr="005706EB" w:rsidTr="00A71ACA">
        <w:tc>
          <w:tcPr>
            <w:tcW w:w="9067" w:type="dxa"/>
          </w:tcPr>
          <w:p w:rsidR="005706EB" w:rsidRPr="005706EB" w:rsidRDefault="005706EB" w:rsidP="005706EB">
            <w:pPr>
              <w:rPr>
                <w:rFonts w:ascii="Calibri" w:eastAsia="Calibri" w:hAnsi="Calibri" w:cs="Calibri"/>
                <w:lang w:val="fr-BE"/>
              </w:rPr>
            </w:pPr>
            <w:r w:rsidRPr="005706EB">
              <w:rPr>
                <w:rFonts w:ascii="Calibri" w:eastAsia="Calibri" w:hAnsi="Calibri" w:cs="Calibri"/>
                <w:lang w:val="fr-BE"/>
              </w:rPr>
              <w:t>Accès facile et à bas seuil aux soins de santé pour les personnes en séjour irrégulier.</w:t>
            </w:r>
          </w:p>
          <w:p w:rsidR="00795EF5" w:rsidRPr="005706EB" w:rsidRDefault="005706EB" w:rsidP="005706EB">
            <w:pPr>
              <w:rPr>
                <w:rFonts w:ascii="Calibri" w:eastAsia="Calibri" w:hAnsi="Calibri" w:cs="Calibri"/>
                <w:sz w:val="24"/>
                <w:szCs w:val="24"/>
                <w:lang w:val="fr-BE"/>
              </w:rPr>
            </w:pPr>
            <w:r w:rsidRPr="005706EB">
              <w:rPr>
                <w:rFonts w:ascii="Calibri" w:eastAsia="Calibri" w:hAnsi="Calibri" w:cs="Calibri"/>
                <w:lang w:val="fr-BE"/>
              </w:rPr>
              <w:t>Accès administratif facile aux soins, uniforme dans toutes les communes.</w:t>
            </w:r>
          </w:p>
        </w:tc>
      </w:tr>
    </w:tbl>
    <w:p w:rsidR="00795EF5" w:rsidRPr="005706EB" w:rsidRDefault="00795EF5" w:rsidP="00795EF5">
      <w:pPr>
        <w:spacing w:after="160" w:line="259" w:lineRule="auto"/>
        <w:rPr>
          <w:rFonts w:ascii="Calibri" w:eastAsia="Calibri" w:hAnsi="Calibri" w:cs="Calibri"/>
          <w:sz w:val="24"/>
          <w:szCs w:val="24"/>
          <w:lang w:val="fr-B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90"/>
        <w:gridCol w:w="4672"/>
      </w:tblGrid>
      <w:tr w:rsidR="00795EF5" w:rsidRPr="005706EB" w:rsidTr="00A71ACA">
        <w:trPr>
          <w:trHeight w:val="334"/>
        </w:trPr>
        <w:tc>
          <w:tcPr>
            <w:tcW w:w="9062" w:type="dxa"/>
            <w:gridSpan w:val="2"/>
            <w:shd w:val="clear" w:color="auto" w:fill="C5E0B3"/>
          </w:tcPr>
          <w:p w:rsidR="00795EF5" w:rsidRPr="005706EB" w:rsidRDefault="00795EF5" w:rsidP="00A71ACA">
            <w:pPr>
              <w:rPr>
                <w:rFonts w:ascii="Calibri" w:eastAsia="Calibri" w:hAnsi="Calibri" w:cs="Calibri"/>
                <w:b/>
                <w:sz w:val="24"/>
                <w:szCs w:val="24"/>
                <w:lang w:val="fr-BE"/>
              </w:rPr>
            </w:pPr>
            <w:r w:rsidRPr="005706EB">
              <w:rPr>
                <w:rFonts w:ascii="Calibri" w:eastAsia="Calibri" w:hAnsi="Calibri" w:cs="Calibri"/>
                <w:b/>
                <w:sz w:val="24"/>
                <w:szCs w:val="24"/>
                <w:lang w:val="fr-BE"/>
              </w:rPr>
              <w:t>3. Acteurs clés / responsables</w:t>
            </w:r>
          </w:p>
        </w:tc>
      </w:tr>
      <w:tr w:rsidR="00795EF5" w:rsidRPr="005706EB" w:rsidTr="00A71ACA">
        <w:trPr>
          <w:trHeight w:val="616"/>
        </w:trPr>
        <w:tc>
          <w:tcPr>
            <w:tcW w:w="4390" w:type="dxa"/>
            <w:shd w:val="clear" w:color="auto" w:fill="C5E0B3"/>
          </w:tcPr>
          <w:p w:rsidR="00795EF5" w:rsidRPr="005706EB" w:rsidRDefault="00795EF5" w:rsidP="00A71ACA">
            <w:pPr>
              <w:rPr>
                <w:rFonts w:ascii="Calibri" w:eastAsia="Calibri" w:hAnsi="Calibri" w:cs="Calibri"/>
                <w:b/>
                <w:sz w:val="24"/>
                <w:szCs w:val="24"/>
                <w:lang w:val="fr-BE"/>
              </w:rPr>
            </w:pPr>
            <w:r w:rsidRPr="005706EB">
              <w:rPr>
                <w:rFonts w:ascii="Calibri" w:eastAsia="Calibri" w:hAnsi="Calibri" w:cs="Calibri"/>
                <w:i/>
                <w:lang w:val="fr-BE"/>
              </w:rPr>
              <w:t xml:space="preserve">Quels services, administrations, associations jouent un rôle eu égard à la situation problématique  ? </w:t>
            </w:r>
          </w:p>
        </w:tc>
        <w:tc>
          <w:tcPr>
            <w:tcW w:w="4672" w:type="dxa"/>
            <w:shd w:val="clear" w:color="auto" w:fill="C5E0B3"/>
          </w:tcPr>
          <w:p w:rsidR="00795EF5" w:rsidRPr="005706EB" w:rsidRDefault="00795EF5" w:rsidP="00A71ACA">
            <w:pPr>
              <w:rPr>
                <w:rFonts w:ascii="Calibri" w:eastAsia="Calibri" w:hAnsi="Calibri" w:cs="Calibri"/>
                <w:sz w:val="24"/>
                <w:szCs w:val="24"/>
                <w:lang w:val="fr-BE"/>
              </w:rPr>
            </w:pPr>
            <w:r w:rsidRPr="005706EB">
              <w:rPr>
                <w:rFonts w:ascii="Calibri" w:eastAsia="Calibri" w:hAnsi="Calibri" w:cs="Calibri"/>
                <w:i/>
                <w:lang w:val="fr-BE"/>
              </w:rPr>
              <w:t>Quels Autorités et/ou Ministres ont des compétences relatives à la situation problématique ?</w:t>
            </w:r>
          </w:p>
        </w:tc>
      </w:tr>
      <w:tr w:rsidR="00795EF5" w:rsidRPr="005706EB" w:rsidTr="00A71ACA">
        <w:trPr>
          <w:trHeight w:val="1005"/>
        </w:trPr>
        <w:tc>
          <w:tcPr>
            <w:tcW w:w="4390" w:type="dxa"/>
            <w:shd w:val="clear" w:color="auto" w:fill="auto"/>
          </w:tcPr>
          <w:p w:rsidR="00795EF5" w:rsidRPr="005706EB" w:rsidRDefault="00795EF5" w:rsidP="00A71ACA">
            <w:pPr>
              <w:rPr>
                <w:rFonts w:ascii="Calibri" w:eastAsia="Calibri" w:hAnsi="Calibri" w:cs="Calibri"/>
                <w:sz w:val="24"/>
                <w:szCs w:val="24"/>
                <w:lang w:val="fr-BE"/>
              </w:rPr>
            </w:pPr>
            <w:r w:rsidRPr="005706EB">
              <w:rPr>
                <w:rFonts w:ascii="Calibri" w:eastAsia="Calibri" w:hAnsi="Calibri" w:cs="Calibri"/>
                <w:sz w:val="24"/>
                <w:szCs w:val="24"/>
                <w:lang w:val="fr-BE"/>
              </w:rPr>
              <w:t xml:space="preserve">CPAS </w:t>
            </w:r>
            <w:r w:rsidRPr="005706EB">
              <w:rPr>
                <w:rFonts w:ascii="Calibri" w:eastAsia="Calibri" w:hAnsi="Calibri" w:cs="Calibri"/>
                <w:sz w:val="24"/>
                <w:szCs w:val="24"/>
                <w:lang w:val="fr-BE"/>
              </w:rPr>
              <w:t>/</w:t>
            </w:r>
            <w:r w:rsidRPr="005706EB">
              <w:rPr>
                <w:rFonts w:ascii="Calibri" w:eastAsia="Calibri" w:hAnsi="Calibri" w:cs="Calibri"/>
                <w:sz w:val="24"/>
                <w:szCs w:val="24"/>
                <w:lang w:val="fr-BE"/>
              </w:rPr>
              <w:t xml:space="preserve"> soins de santé de première ligne</w:t>
            </w:r>
            <w:r w:rsidRPr="005706EB">
              <w:rPr>
                <w:rFonts w:ascii="Calibri" w:eastAsia="Calibri" w:hAnsi="Calibri" w:cs="Calibri"/>
                <w:sz w:val="24"/>
                <w:szCs w:val="24"/>
                <w:lang w:val="fr-BE"/>
              </w:rPr>
              <w:t xml:space="preserve"> </w:t>
            </w:r>
            <w:r w:rsidRPr="005706EB">
              <w:rPr>
                <w:rFonts w:ascii="Calibri" w:eastAsia="Calibri" w:hAnsi="Calibri" w:cs="Calibri"/>
                <w:sz w:val="24"/>
                <w:szCs w:val="24"/>
                <w:lang w:val="fr-BE"/>
              </w:rPr>
              <w:t xml:space="preserve">/ hôpitaux </w:t>
            </w:r>
            <w:r w:rsidRPr="005706EB">
              <w:rPr>
                <w:rFonts w:ascii="Calibri" w:eastAsia="Calibri" w:hAnsi="Calibri" w:cs="Calibri"/>
                <w:sz w:val="24"/>
                <w:szCs w:val="24"/>
                <w:lang w:val="fr-BE"/>
              </w:rPr>
              <w:t>/</w:t>
            </w:r>
            <w:r w:rsidRPr="005706EB">
              <w:rPr>
                <w:rFonts w:ascii="Calibri" w:eastAsia="Calibri" w:hAnsi="Calibri" w:cs="Calibri"/>
                <w:sz w:val="24"/>
                <w:szCs w:val="24"/>
                <w:lang w:val="fr-BE"/>
              </w:rPr>
              <w:t xml:space="preserve"> pharmacies </w:t>
            </w:r>
            <w:r w:rsidRPr="005706EB">
              <w:rPr>
                <w:rFonts w:ascii="Calibri" w:eastAsia="Calibri" w:hAnsi="Calibri" w:cs="Calibri"/>
                <w:sz w:val="24"/>
                <w:szCs w:val="24"/>
                <w:lang w:val="fr-BE"/>
              </w:rPr>
              <w:t>/….</w:t>
            </w:r>
          </w:p>
          <w:p w:rsidR="00795EF5" w:rsidRPr="005706EB" w:rsidRDefault="00795EF5" w:rsidP="00A71ACA">
            <w:pPr>
              <w:rPr>
                <w:rFonts w:ascii="Calibri" w:eastAsia="Calibri" w:hAnsi="Calibri" w:cs="Calibri"/>
                <w:sz w:val="24"/>
                <w:szCs w:val="24"/>
                <w:lang w:val="fr-BE"/>
              </w:rPr>
            </w:pPr>
          </w:p>
        </w:tc>
        <w:tc>
          <w:tcPr>
            <w:tcW w:w="4672" w:type="dxa"/>
            <w:shd w:val="clear" w:color="auto" w:fill="auto"/>
          </w:tcPr>
          <w:p w:rsidR="00795EF5" w:rsidRPr="005706EB" w:rsidRDefault="00795EF5" w:rsidP="00A71ACA">
            <w:pPr>
              <w:rPr>
                <w:rFonts w:ascii="Calibri" w:eastAsia="Calibri" w:hAnsi="Calibri" w:cs="Calibri"/>
                <w:sz w:val="24"/>
                <w:szCs w:val="24"/>
                <w:lang w:val="fr-BE"/>
              </w:rPr>
            </w:pPr>
            <w:r w:rsidRPr="005706EB">
              <w:rPr>
                <w:rFonts w:ascii="Calibri" w:eastAsia="Calibri" w:hAnsi="Calibri" w:cs="Calibri"/>
                <w:sz w:val="24"/>
                <w:szCs w:val="24"/>
                <w:lang w:val="fr-BE"/>
              </w:rPr>
              <w:t>Ministre</w:t>
            </w:r>
            <w:r w:rsidRPr="005706EB">
              <w:rPr>
                <w:rFonts w:ascii="Calibri" w:eastAsia="Calibri" w:hAnsi="Calibri" w:cs="Calibri"/>
                <w:sz w:val="24"/>
                <w:szCs w:val="24"/>
                <w:lang w:val="fr-BE"/>
              </w:rPr>
              <w:t xml:space="preserve"> De Block/ </w:t>
            </w:r>
            <w:r w:rsidRPr="005706EB">
              <w:rPr>
                <w:rFonts w:ascii="Calibri" w:eastAsia="Calibri" w:hAnsi="Calibri" w:cs="Calibri"/>
                <w:sz w:val="24"/>
                <w:szCs w:val="24"/>
                <w:lang w:val="fr-BE"/>
              </w:rPr>
              <w:t>SPP IS/ Ministre</w:t>
            </w:r>
            <w:r w:rsidRPr="005706EB">
              <w:rPr>
                <w:rFonts w:ascii="Calibri" w:eastAsia="Calibri" w:hAnsi="Calibri" w:cs="Calibri"/>
                <w:sz w:val="24"/>
                <w:szCs w:val="24"/>
                <w:lang w:val="fr-BE"/>
              </w:rPr>
              <w:t xml:space="preserve"> Ducarme</w:t>
            </w:r>
          </w:p>
          <w:p w:rsidR="00795EF5" w:rsidRPr="005706EB" w:rsidRDefault="00795EF5" w:rsidP="00A71ACA">
            <w:pPr>
              <w:rPr>
                <w:rFonts w:ascii="Calibri" w:eastAsia="Calibri" w:hAnsi="Calibri" w:cs="Calibri"/>
                <w:b/>
                <w:sz w:val="24"/>
                <w:szCs w:val="24"/>
                <w:lang w:val="fr-BE"/>
              </w:rPr>
            </w:pPr>
          </w:p>
        </w:tc>
      </w:tr>
      <w:tr w:rsidR="00795EF5" w:rsidRPr="005706EB" w:rsidTr="00A71ACA">
        <w:tc>
          <w:tcPr>
            <w:tcW w:w="9062" w:type="dxa"/>
            <w:gridSpan w:val="2"/>
            <w:shd w:val="clear" w:color="auto" w:fill="C5E0B3"/>
          </w:tcPr>
          <w:p w:rsidR="00795EF5" w:rsidRPr="005706EB" w:rsidRDefault="00795EF5" w:rsidP="00795EF5">
            <w:pPr>
              <w:rPr>
                <w:rFonts w:ascii="Calibri" w:eastAsia="Calibri" w:hAnsi="Calibri" w:cs="Calibri"/>
                <w:i/>
                <w:sz w:val="24"/>
                <w:szCs w:val="24"/>
                <w:lang w:val="fr-BE"/>
              </w:rPr>
            </w:pPr>
            <w:r w:rsidRPr="005706EB">
              <w:rPr>
                <w:rFonts w:ascii="Calibri" w:eastAsia="Calibri" w:hAnsi="Calibri" w:cs="Calibri"/>
                <w:b/>
                <w:sz w:val="24"/>
                <w:szCs w:val="24"/>
                <w:lang w:val="fr-BE"/>
              </w:rPr>
              <w:t xml:space="preserve">4. Proposition d'action et/ou de mesure </w:t>
            </w:r>
            <w:r w:rsidRPr="005706EB">
              <w:rPr>
                <w:rFonts w:ascii="Calibri" w:eastAsia="Calibri" w:hAnsi="Calibri" w:cs="Calibri"/>
                <w:i/>
                <w:sz w:val="24"/>
                <w:szCs w:val="24"/>
                <w:lang w:val="fr-BE"/>
              </w:rPr>
              <w:t xml:space="preserve">Décrivez l’action et les moyens de sa réalisation en vue de l’obtention du résultat escompté. .  </w:t>
            </w:r>
          </w:p>
        </w:tc>
      </w:tr>
      <w:tr w:rsidR="00795EF5" w:rsidRPr="005706EB" w:rsidTr="00A71ACA">
        <w:tc>
          <w:tcPr>
            <w:tcW w:w="9062" w:type="dxa"/>
            <w:gridSpan w:val="2"/>
          </w:tcPr>
          <w:p w:rsidR="00795EF5" w:rsidRPr="005706EB" w:rsidRDefault="005706EB" w:rsidP="005706EB">
            <w:pPr>
              <w:numPr>
                <w:ilvl w:val="0"/>
                <w:numId w:val="31"/>
              </w:numPr>
              <w:rPr>
                <w:rFonts w:ascii="Calibri" w:eastAsia="Calibri" w:hAnsi="Calibri" w:cs="Calibri"/>
                <w:highlight w:val="white"/>
                <w:lang w:val="fr-BE"/>
              </w:rPr>
            </w:pPr>
            <w:r w:rsidRPr="005706EB">
              <w:rPr>
                <w:rFonts w:ascii="Calibri" w:eastAsia="Calibri" w:hAnsi="Calibri" w:cs="Calibri"/>
                <w:lang w:val="fr-BE"/>
              </w:rPr>
              <w:t>Étendre et maintenir les mesures visant à assouplir la procédure AMU jusqu'à la disparition complète du coronavirus. Le cas échéant, prévoir une circulaire pour uniformiser l’application et faire de cette facilitation la règle.</w:t>
            </w:r>
          </w:p>
          <w:p w:rsidR="005706EB" w:rsidRPr="005706EB" w:rsidRDefault="005706EB" w:rsidP="005706EB">
            <w:pPr>
              <w:numPr>
                <w:ilvl w:val="0"/>
                <w:numId w:val="31"/>
              </w:numPr>
              <w:rPr>
                <w:rFonts w:ascii="Calibri" w:eastAsia="Calibri" w:hAnsi="Calibri" w:cs="Calibri"/>
                <w:highlight w:val="white"/>
                <w:lang w:val="fr-BE"/>
              </w:rPr>
            </w:pPr>
            <w:r w:rsidRPr="005706EB">
              <w:rPr>
                <w:rFonts w:ascii="Calibri" w:eastAsia="Calibri" w:hAnsi="Calibri" w:cs="Calibri"/>
                <w:lang w:val="fr-BE"/>
              </w:rPr>
              <w:t>Suspension de la nécessité d'un passage préalable au CPAS/ assouplissement de l'enquête sociale</w:t>
            </w:r>
          </w:p>
          <w:p w:rsidR="005706EB" w:rsidRPr="005706EB" w:rsidRDefault="005706EB" w:rsidP="005706EB">
            <w:pPr>
              <w:numPr>
                <w:ilvl w:val="0"/>
                <w:numId w:val="31"/>
              </w:numPr>
              <w:rPr>
                <w:rFonts w:ascii="Calibri" w:eastAsia="Calibri" w:hAnsi="Calibri" w:cs="Calibri"/>
                <w:b/>
                <w:sz w:val="24"/>
                <w:szCs w:val="24"/>
                <w:lang w:val="fr-BE"/>
              </w:rPr>
            </w:pPr>
            <w:r w:rsidRPr="005706EB">
              <w:rPr>
                <w:rFonts w:ascii="Calibri" w:eastAsia="Calibri" w:hAnsi="Calibri" w:cs="Calibri"/>
                <w:lang w:val="fr-BE"/>
              </w:rPr>
              <w:t>Les sans-papiers doivent pouvoir bénéficier d'un accès aux soins sans heurts administratifs, uniforme dans toutes les communes, y compris le remboursement des tests.</w:t>
            </w:r>
          </w:p>
          <w:p w:rsidR="00795EF5" w:rsidRPr="005706EB" w:rsidRDefault="00795EF5" w:rsidP="005706EB">
            <w:pPr>
              <w:numPr>
                <w:ilvl w:val="0"/>
                <w:numId w:val="31"/>
              </w:numPr>
              <w:rPr>
                <w:rFonts w:ascii="Calibri" w:eastAsia="Calibri" w:hAnsi="Calibri" w:cs="Calibri"/>
                <w:b/>
                <w:sz w:val="24"/>
                <w:szCs w:val="24"/>
                <w:lang w:val="fr-BE"/>
              </w:rPr>
            </w:pPr>
            <w:r w:rsidRPr="005706EB">
              <w:rPr>
                <w:rFonts w:ascii="Calibri" w:eastAsia="Calibri" w:hAnsi="Calibri" w:cs="Calibri"/>
                <w:highlight w:val="white"/>
                <w:lang w:val="fr-BE"/>
              </w:rPr>
              <w:t>Suspendre l’application du passage de la loi de 2018 donnant droit au ministre de sanctionner le CPAS pour défaut d’enquête sociale suffisante dans le cadre de l’AMU</w:t>
            </w:r>
            <w:r w:rsidR="005706EB" w:rsidRPr="005706EB">
              <w:rPr>
                <w:rFonts w:ascii="Calibri" w:eastAsia="Calibri" w:hAnsi="Calibri" w:cs="Calibri"/>
                <w:lang w:val="fr-BE"/>
              </w:rPr>
              <w:t>.</w:t>
            </w:r>
          </w:p>
        </w:tc>
      </w:tr>
    </w:tbl>
    <w:p w:rsidR="00795EF5" w:rsidRPr="0022256B" w:rsidRDefault="00795EF5" w:rsidP="00795EF5">
      <w:pPr>
        <w:rPr>
          <w:lang w:val="fr-BE"/>
        </w:rPr>
      </w:pPr>
    </w:p>
    <w:p w:rsidR="00795EF5" w:rsidRPr="00795EF5" w:rsidRDefault="00795EF5" w:rsidP="007E296B">
      <w:pPr>
        <w:rPr>
          <w:lang w:val="fr-BE"/>
        </w:rPr>
      </w:pPr>
      <w:bookmarkStart w:id="0" w:name="_GoBack"/>
      <w:bookmarkEnd w:id="0"/>
    </w:p>
    <w:sectPr w:rsidR="00795EF5" w:rsidRPr="00795EF5">
      <w:head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6E93" w:rsidRDefault="00E66E93" w:rsidP="00AB5AFD">
      <w:pPr>
        <w:spacing w:after="0" w:line="240" w:lineRule="auto"/>
      </w:pPr>
      <w:r>
        <w:separator/>
      </w:r>
    </w:p>
  </w:endnote>
  <w:endnote w:type="continuationSeparator" w:id="0">
    <w:p w:rsidR="00E66E93" w:rsidRDefault="00E66E93" w:rsidP="00AB5A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6E93" w:rsidRDefault="00E66E93" w:rsidP="00AB5AFD">
      <w:pPr>
        <w:spacing w:after="0" w:line="240" w:lineRule="auto"/>
      </w:pPr>
      <w:r>
        <w:separator/>
      </w:r>
    </w:p>
  </w:footnote>
  <w:footnote w:type="continuationSeparator" w:id="0">
    <w:p w:rsidR="00E66E93" w:rsidRDefault="00E66E93" w:rsidP="00AB5A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5AFD" w:rsidRPr="00FA3F87" w:rsidRDefault="00AB5AFD" w:rsidP="00AB5AFD">
    <w:pPr>
      <w:pStyle w:val="Koptekst"/>
      <w:tabs>
        <w:tab w:val="clear" w:pos="9072"/>
        <w:tab w:val="left" w:pos="4536"/>
      </w:tabs>
      <w:rPr>
        <w:b/>
        <w:bCs/>
        <w:color w:val="808080"/>
      </w:rPr>
    </w:pPr>
    <w:r>
      <w:rPr>
        <w:noProof/>
        <w:lang w:val="en-US"/>
      </w:rPr>
      <w:drawing>
        <wp:anchor distT="0" distB="0" distL="114300" distR="114300" simplePos="0" relativeHeight="251659264" behindDoc="0" locked="0" layoutInCell="1" allowOverlap="1" wp14:anchorId="58C548D5" wp14:editId="23880892">
          <wp:simplePos x="0" y="0"/>
          <wp:positionH relativeFrom="column">
            <wp:posOffset>-185420</wp:posOffset>
          </wp:positionH>
          <wp:positionV relativeFrom="paragraph">
            <wp:posOffset>-107315</wp:posOffset>
          </wp:positionV>
          <wp:extent cx="1626870" cy="835660"/>
          <wp:effectExtent l="0" t="0" r="0" b="2540"/>
          <wp:wrapSquare wrapText="bothSides"/>
          <wp:docPr id="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
                    <a:extLst>
                      <a:ext uri="{28A0092B-C50C-407E-A947-70E740481C1C}">
                        <a14:useLocalDpi xmlns:a14="http://schemas.microsoft.com/office/drawing/2010/main" val="0"/>
                      </a:ext>
                    </a:extLst>
                  </a:blip>
                  <a:srcRect b="7127"/>
                  <a:stretch>
                    <a:fillRect/>
                  </a:stretch>
                </pic:blipFill>
                <pic:spPr bwMode="auto">
                  <a:xfrm>
                    <a:off x="0" y="0"/>
                    <a:ext cx="1626870" cy="835660"/>
                  </a:xfrm>
                  <a:prstGeom prst="rect">
                    <a:avLst/>
                  </a:prstGeom>
                  <a:noFill/>
                </pic:spPr>
              </pic:pic>
            </a:graphicData>
          </a:graphic>
          <wp14:sizeRelH relativeFrom="page">
            <wp14:pctWidth>0</wp14:pctWidth>
          </wp14:sizeRelH>
          <wp14:sizeRelV relativeFrom="page">
            <wp14:pctHeight>0</wp14:pctHeight>
          </wp14:sizeRelV>
        </wp:anchor>
      </w:drawing>
    </w:r>
    <w:r>
      <w:rPr>
        <w:b/>
        <w:bCs/>
        <w:color w:val="808080"/>
      </w:rPr>
      <w:tab/>
    </w:r>
    <w:r w:rsidRPr="00FA3F87">
      <w:rPr>
        <w:b/>
        <w:bCs/>
        <w:color w:val="808080"/>
      </w:rPr>
      <w:t>BELGISCH NETWERK ARMOEDEBESTRIJDING</w:t>
    </w:r>
  </w:p>
  <w:p w:rsidR="00AB5AFD" w:rsidRPr="00FA3F87" w:rsidRDefault="00AB5AFD" w:rsidP="00AB5AFD">
    <w:pPr>
      <w:pStyle w:val="Koptekst"/>
      <w:tabs>
        <w:tab w:val="clear" w:pos="9072"/>
        <w:tab w:val="left" w:pos="4536"/>
      </w:tabs>
      <w:rPr>
        <w:b/>
        <w:bCs/>
        <w:color w:val="808080"/>
        <w:lang w:val="fr-BE"/>
      </w:rPr>
    </w:pPr>
    <w:r w:rsidRPr="00FA3F87">
      <w:rPr>
        <w:b/>
        <w:bCs/>
        <w:color w:val="808080"/>
      </w:rPr>
      <w:tab/>
    </w:r>
    <w:r w:rsidRPr="00FA3F87">
      <w:rPr>
        <w:b/>
        <w:bCs/>
        <w:color w:val="808080"/>
        <w:lang w:val="fr-BE"/>
      </w:rPr>
      <w:t>RÉSEAU BELGE DE LUTTE CONTRE LA PAUVRETÉ</w:t>
    </w:r>
  </w:p>
  <w:p w:rsidR="00AB5AFD" w:rsidRPr="00FA3F87" w:rsidRDefault="00AB5AFD" w:rsidP="00AB5AFD">
    <w:pPr>
      <w:pStyle w:val="Koptekst"/>
      <w:tabs>
        <w:tab w:val="clear" w:pos="9072"/>
        <w:tab w:val="left" w:pos="4536"/>
      </w:tabs>
      <w:rPr>
        <w:b/>
        <w:bCs/>
        <w:color w:val="808080"/>
        <w:lang w:val="en-GB"/>
      </w:rPr>
    </w:pPr>
    <w:r w:rsidRPr="00FA3F87">
      <w:rPr>
        <w:b/>
        <w:bCs/>
        <w:color w:val="808080"/>
        <w:lang w:val="fr-BE"/>
      </w:rPr>
      <w:tab/>
    </w:r>
    <w:r w:rsidRPr="00FA3F87">
      <w:rPr>
        <w:b/>
        <w:bCs/>
        <w:color w:val="808080"/>
        <w:lang w:val="en-GB"/>
      </w:rPr>
      <w:t>BELGISCHES NETZWERK ARMUTSBEKÄMPFUNG</w:t>
    </w:r>
  </w:p>
  <w:p w:rsidR="00AB5AFD" w:rsidRPr="00B272DF" w:rsidRDefault="00AB5AFD" w:rsidP="00AB5AFD">
    <w:pPr>
      <w:pStyle w:val="Koptekst"/>
      <w:tabs>
        <w:tab w:val="clear" w:pos="9072"/>
        <w:tab w:val="left" w:pos="4536"/>
      </w:tabs>
      <w:rPr>
        <w:b/>
        <w:bCs/>
        <w:color w:val="4A442A"/>
        <w:lang w:val="en-GB"/>
      </w:rPr>
    </w:pPr>
    <w:r w:rsidRPr="00FA3F87">
      <w:rPr>
        <w:b/>
        <w:bCs/>
        <w:color w:val="808080"/>
        <w:lang w:val="en-GB"/>
      </w:rPr>
      <w:tab/>
      <w:t>BELGIAN ANTI-POVERTY NETWORK</w:t>
    </w:r>
  </w:p>
  <w:p w:rsidR="00AB5AFD" w:rsidRDefault="00AB5AFD">
    <w:pPr>
      <w:pStyle w:val="Kopteks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6D1449"/>
    <w:multiLevelType w:val="hybridMultilevel"/>
    <w:tmpl w:val="D6367AE6"/>
    <w:lvl w:ilvl="0" w:tplc="D71CF8C2">
      <w:start w:val="1"/>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692710"/>
    <w:multiLevelType w:val="hybridMultilevel"/>
    <w:tmpl w:val="EDB6EE7A"/>
    <w:lvl w:ilvl="0" w:tplc="55F4F95C">
      <w:numFmt w:val="bullet"/>
      <w:lvlText w:val="-"/>
      <w:lvlJc w:val="left"/>
      <w:pPr>
        <w:ind w:left="405" w:hanging="360"/>
      </w:pPr>
      <w:rPr>
        <w:rFonts w:ascii="Calibri" w:eastAsiaTheme="minorHAnsi" w:hAnsi="Calibri" w:cs="Calibr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2" w15:restartNumberingAfterBreak="0">
    <w:nsid w:val="11906749"/>
    <w:multiLevelType w:val="hybridMultilevel"/>
    <w:tmpl w:val="3790DCD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12307C00"/>
    <w:multiLevelType w:val="hybridMultilevel"/>
    <w:tmpl w:val="E8D243B4"/>
    <w:lvl w:ilvl="0" w:tplc="343AFD2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9E49D5"/>
    <w:multiLevelType w:val="hybridMultilevel"/>
    <w:tmpl w:val="86EEF5B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143D20D0"/>
    <w:multiLevelType w:val="hybridMultilevel"/>
    <w:tmpl w:val="F822F0EC"/>
    <w:lvl w:ilvl="0" w:tplc="2E802988">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161431B5"/>
    <w:multiLevelType w:val="hybridMultilevel"/>
    <w:tmpl w:val="67C8B930"/>
    <w:lvl w:ilvl="0" w:tplc="2E802988">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1EF603C1"/>
    <w:multiLevelType w:val="hybridMultilevel"/>
    <w:tmpl w:val="78FE0954"/>
    <w:lvl w:ilvl="0" w:tplc="2E802988">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31CD4BD5"/>
    <w:multiLevelType w:val="hybridMultilevel"/>
    <w:tmpl w:val="E230E116"/>
    <w:lvl w:ilvl="0" w:tplc="2E802988">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33A57D2A"/>
    <w:multiLevelType w:val="hybridMultilevel"/>
    <w:tmpl w:val="2D2EAD9E"/>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0" w15:restartNumberingAfterBreak="0">
    <w:nsid w:val="3CB7745F"/>
    <w:multiLevelType w:val="hybridMultilevel"/>
    <w:tmpl w:val="FF70EF7A"/>
    <w:lvl w:ilvl="0" w:tplc="2E802988">
      <w:numFmt w:val="bullet"/>
      <w:lvlText w:val="-"/>
      <w:lvlJc w:val="left"/>
      <w:pPr>
        <w:ind w:left="765" w:hanging="360"/>
      </w:pPr>
      <w:rPr>
        <w:rFonts w:ascii="Calibri" w:eastAsiaTheme="minorHAnsi" w:hAnsi="Calibri" w:cs="Calibri" w:hint="default"/>
      </w:rPr>
    </w:lvl>
    <w:lvl w:ilvl="1" w:tplc="08130003" w:tentative="1">
      <w:start w:val="1"/>
      <w:numFmt w:val="bullet"/>
      <w:lvlText w:val="o"/>
      <w:lvlJc w:val="left"/>
      <w:pPr>
        <w:ind w:left="1485" w:hanging="360"/>
      </w:pPr>
      <w:rPr>
        <w:rFonts w:ascii="Courier New" w:hAnsi="Courier New" w:cs="Courier New" w:hint="default"/>
      </w:rPr>
    </w:lvl>
    <w:lvl w:ilvl="2" w:tplc="08130005" w:tentative="1">
      <w:start w:val="1"/>
      <w:numFmt w:val="bullet"/>
      <w:lvlText w:val=""/>
      <w:lvlJc w:val="left"/>
      <w:pPr>
        <w:ind w:left="2205" w:hanging="360"/>
      </w:pPr>
      <w:rPr>
        <w:rFonts w:ascii="Wingdings" w:hAnsi="Wingdings" w:hint="default"/>
      </w:rPr>
    </w:lvl>
    <w:lvl w:ilvl="3" w:tplc="08130001" w:tentative="1">
      <w:start w:val="1"/>
      <w:numFmt w:val="bullet"/>
      <w:lvlText w:val=""/>
      <w:lvlJc w:val="left"/>
      <w:pPr>
        <w:ind w:left="2925" w:hanging="360"/>
      </w:pPr>
      <w:rPr>
        <w:rFonts w:ascii="Symbol" w:hAnsi="Symbol" w:hint="default"/>
      </w:rPr>
    </w:lvl>
    <w:lvl w:ilvl="4" w:tplc="08130003" w:tentative="1">
      <w:start w:val="1"/>
      <w:numFmt w:val="bullet"/>
      <w:lvlText w:val="o"/>
      <w:lvlJc w:val="left"/>
      <w:pPr>
        <w:ind w:left="3645" w:hanging="360"/>
      </w:pPr>
      <w:rPr>
        <w:rFonts w:ascii="Courier New" w:hAnsi="Courier New" w:cs="Courier New" w:hint="default"/>
      </w:rPr>
    </w:lvl>
    <w:lvl w:ilvl="5" w:tplc="08130005" w:tentative="1">
      <w:start w:val="1"/>
      <w:numFmt w:val="bullet"/>
      <w:lvlText w:val=""/>
      <w:lvlJc w:val="left"/>
      <w:pPr>
        <w:ind w:left="4365" w:hanging="360"/>
      </w:pPr>
      <w:rPr>
        <w:rFonts w:ascii="Wingdings" w:hAnsi="Wingdings" w:hint="default"/>
      </w:rPr>
    </w:lvl>
    <w:lvl w:ilvl="6" w:tplc="08130001" w:tentative="1">
      <w:start w:val="1"/>
      <w:numFmt w:val="bullet"/>
      <w:lvlText w:val=""/>
      <w:lvlJc w:val="left"/>
      <w:pPr>
        <w:ind w:left="5085" w:hanging="360"/>
      </w:pPr>
      <w:rPr>
        <w:rFonts w:ascii="Symbol" w:hAnsi="Symbol" w:hint="default"/>
      </w:rPr>
    </w:lvl>
    <w:lvl w:ilvl="7" w:tplc="08130003" w:tentative="1">
      <w:start w:val="1"/>
      <w:numFmt w:val="bullet"/>
      <w:lvlText w:val="o"/>
      <w:lvlJc w:val="left"/>
      <w:pPr>
        <w:ind w:left="5805" w:hanging="360"/>
      </w:pPr>
      <w:rPr>
        <w:rFonts w:ascii="Courier New" w:hAnsi="Courier New" w:cs="Courier New" w:hint="default"/>
      </w:rPr>
    </w:lvl>
    <w:lvl w:ilvl="8" w:tplc="08130005" w:tentative="1">
      <w:start w:val="1"/>
      <w:numFmt w:val="bullet"/>
      <w:lvlText w:val=""/>
      <w:lvlJc w:val="left"/>
      <w:pPr>
        <w:ind w:left="6525" w:hanging="360"/>
      </w:pPr>
      <w:rPr>
        <w:rFonts w:ascii="Wingdings" w:hAnsi="Wingdings" w:hint="default"/>
      </w:rPr>
    </w:lvl>
  </w:abstractNum>
  <w:abstractNum w:abstractNumId="11" w15:restartNumberingAfterBreak="0">
    <w:nsid w:val="40512F3A"/>
    <w:multiLevelType w:val="hybridMultilevel"/>
    <w:tmpl w:val="06B2157A"/>
    <w:lvl w:ilvl="0" w:tplc="2E802988">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43BD59E2"/>
    <w:multiLevelType w:val="multilevel"/>
    <w:tmpl w:val="17CAE5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89C463A"/>
    <w:multiLevelType w:val="hybridMultilevel"/>
    <w:tmpl w:val="D6B20D64"/>
    <w:lvl w:ilvl="0" w:tplc="CB6EBD0A">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951612A"/>
    <w:multiLevelType w:val="hybridMultilevel"/>
    <w:tmpl w:val="BFF801F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4DC40A9A"/>
    <w:multiLevelType w:val="hybridMultilevel"/>
    <w:tmpl w:val="CCC8AF44"/>
    <w:lvl w:ilvl="0" w:tplc="944834BE">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06E5C1C"/>
    <w:multiLevelType w:val="hybridMultilevel"/>
    <w:tmpl w:val="66649642"/>
    <w:lvl w:ilvl="0" w:tplc="6FC68E64">
      <w:start w:val="485"/>
      <w:numFmt w:val="bullet"/>
      <w:lvlText w:val="-"/>
      <w:lvlJc w:val="left"/>
      <w:pPr>
        <w:ind w:left="720" w:hanging="360"/>
      </w:pPr>
      <w:rPr>
        <w:rFonts w:ascii="Calibri" w:eastAsiaTheme="minorHAnsi" w:hAnsi="Calibri" w:cstheme="minorBid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15:restartNumberingAfterBreak="0">
    <w:nsid w:val="51322141"/>
    <w:multiLevelType w:val="hybridMultilevel"/>
    <w:tmpl w:val="03ECAD2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51BA1444"/>
    <w:multiLevelType w:val="hybridMultilevel"/>
    <w:tmpl w:val="70364E7C"/>
    <w:lvl w:ilvl="0" w:tplc="95EAB4E6">
      <w:numFmt w:val="bullet"/>
      <w:lvlText w:val="-"/>
      <w:lvlJc w:val="left"/>
      <w:pPr>
        <w:ind w:left="720" w:hanging="360"/>
      </w:pPr>
      <w:rPr>
        <w:rFonts w:ascii="Calibri" w:eastAsiaTheme="minorHAnsi" w:hAnsi="Calibri"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53B0584D"/>
    <w:multiLevelType w:val="hybridMultilevel"/>
    <w:tmpl w:val="0D92F914"/>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0" w15:restartNumberingAfterBreak="0">
    <w:nsid w:val="53C619CF"/>
    <w:multiLevelType w:val="hybridMultilevel"/>
    <w:tmpl w:val="63541B92"/>
    <w:lvl w:ilvl="0" w:tplc="2E802988">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1" w15:restartNumberingAfterBreak="0">
    <w:nsid w:val="554B6E3A"/>
    <w:multiLevelType w:val="hybridMultilevel"/>
    <w:tmpl w:val="5478030C"/>
    <w:lvl w:ilvl="0" w:tplc="D786EEB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EAC3698"/>
    <w:multiLevelType w:val="hybridMultilevel"/>
    <w:tmpl w:val="B742FB44"/>
    <w:lvl w:ilvl="0" w:tplc="2E802988">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3" w15:restartNumberingAfterBreak="0">
    <w:nsid w:val="610A0382"/>
    <w:multiLevelType w:val="hybridMultilevel"/>
    <w:tmpl w:val="722ED2AA"/>
    <w:lvl w:ilvl="0" w:tplc="2E802988">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4" w15:restartNumberingAfterBreak="0">
    <w:nsid w:val="65506AD5"/>
    <w:multiLevelType w:val="hybridMultilevel"/>
    <w:tmpl w:val="7910DBDE"/>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5" w15:restartNumberingAfterBreak="0">
    <w:nsid w:val="68485879"/>
    <w:multiLevelType w:val="hybridMultilevel"/>
    <w:tmpl w:val="D304FCE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6" w15:restartNumberingAfterBreak="0">
    <w:nsid w:val="73334C7C"/>
    <w:multiLevelType w:val="hybridMultilevel"/>
    <w:tmpl w:val="944CB08A"/>
    <w:lvl w:ilvl="0" w:tplc="D9E6D31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3E321D2"/>
    <w:multiLevelType w:val="hybridMultilevel"/>
    <w:tmpl w:val="5AB4449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8" w15:restartNumberingAfterBreak="0">
    <w:nsid w:val="74F2447B"/>
    <w:multiLevelType w:val="hybridMultilevel"/>
    <w:tmpl w:val="34CCCC9A"/>
    <w:lvl w:ilvl="0" w:tplc="0813000D">
      <w:start w:val="1"/>
      <w:numFmt w:val="bullet"/>
      <w:lvlText w:val=""/>
      <w:lvlJc w:val="left"/>
      <w:pPr>
        <w:ind w:left="1080" w:hanging="360"/>
      </w:pPr>
      <w:rPr>
        <w:rFonts w:ascii="Wingdings" w:hAnsi="Wingdings"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29" w15:restartNumberingAfterBreak="0">
    <w:nsid w:val="776943DA"/>
    <w:multiLevelType w:val="hybridMultilevel"/>
    <w:tmpl w:val="8A7AF3C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0" w15:restartNumberingAfterBreak="0">
    <w:nsid w:val="7A9D3B9E"/>
    <w:multiLevelType w:val="multilevel"/>
    <w:tmpl w:val="AFD06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9"/>
  </w:num>
  <w:num w:numId="2">
    <w:abstractNumId w:val="28"/>
  </w:num>
  <w:num w:numId="3">
    <w:abstractNumId w:val="9"/>
  </w:num>
  <w:num w:numId="4">
    <w:abstractNumId w:val="24"/>
  </w:num>
  <w:num w:numId="5">
    <w:abstractNumId w:val="27"/>
  </w:num>
  <w:num w:numId="6">
    <w:abstractNumId w:val="17"/>
  </w:num>
  <w:num w:numId="7">
    <w:abstractNumId w:val="14"/>
  </w:num>
  <w:num w:numId="8">
    <w:abstractNumId w:val="25"/>
  </w:num>
  <w:num w:numId="9">
    <w:abstractNumId w:val="29"/>
  </w:num>
  <w:num w:numId="10">
    <w:abstractNumId w:val="4"/>
  </w:num>
  <w:num w:numId="11">
    <w:abstractNumId w:val="30"/>
  </w:num>
  <w:num w:numId="12">
    <w:abstractNumId w:val="18"/>
  </w:num>
  <w:num w:numId="13">
    <w:abstractNumId w:val="2"/>
  </w:num>
  <w:num w:numId="14">
    <w:abstractNumId w:val="22"/>
  </w:num>
  <w:num w:numId="15">
    <w:abstractNumId w:val="11"/>
  </w:num>
  <w:num w:numId="16">
    <w:abstractNumId w:val="5"/>
  </w:num>
  <w:num w:numId="17">
    <w:abstractNumId w:val="8"/>
  </w:num>
  <w:num w:numId="18">
    <w:abstractNumId w:val="23"/>
  </w:num>
  <w:num w:numId="19">
    <w:abstractNumId w:val="7"/>
  </w:num>
  <w:num w:numId="20">
    <w:abstractNumId w:val="6"/>
  </w:num>
  <w:num w:numId="21">
    <w:abstractNumId w:val="10"/>
  </w:num>
  <w:num w:numId="22">
    <w:abstractNumId w:val="20"/>
  </w:num>
  <w:num w:numId="23">
    <w:abstractNumId w:val="0"/>
  </w:num>
  <w:num w:numId="24">
    <w:abstractNumId w:val="16"/>
  </w:num>
  <w:num w:numId="25">
    <w:abstractNumId w:val="13"/>
  </w:num>
  <w:num w:numId="26">
    <w:abstractNumId w:val="21"/>
  </w:num>
  <w:num w:numId="27">
    <w:abstractNumId w:val="1"/>
  </w:num>
  <w:num w:numId="28">
    <w:abstractNumId w:val="3"/>
  </w:num>
  <w:num w:numId="29">
    <w:abstractNumId w:val="15"/>
  </w:num>
  <w:num w:numId="30">
    <w:abstractNumId w:val="26"/>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4900"/>
    <w:rsid w:val="000048D6"/>
    <w:rsid w:val="00033277"/>
    <w:rsid w:val="00041184"/>
    <w:rsid w:val="00052CE2"/>
    <w:rsid w:val="00090508"/>
    <w:rsid w:val="000A17D0"/>
    <w:rsid w:val="000F18FD"/>
    <w:rsid w:val="000F2E21"/>
    <w:rsid w:val="000F3F50"/>
    <w:rsid w:val="001036D9"/>
    <w:rsid w:val="00135C6A"/>
    <w:rsid w:val="0014023C"/>
    <w:rsid w:val="00144D2D"/>
    <w:rsid w:val="001601DF"/>
    <w:rsid w:val="0019698D"/>
    <w:rsid w:val="001A72DC"/>
    <w:rsid w:val="001B13CA"/>
    <w:rsid w:val="001B4246"/>
    <w:rsid w:val="001D15AC"/>
    <w:rsid w:val="001D2AE6"/>
    <w:rsid w:val="001F029E"/>
    <w:rsid w:val="0021588F"/>
    <w:rsid w:val="0022081C"/>
    <w:rsid w:val="00221646"/>
    <w:rsid w:val="002222AC"/>
    <w:rsid w:val="002652D4"/>
    <w:rsid w:val="002B5F73"/>
    <w:rsid w:val="002C6C83"/>
    <w:rsid w:val="002D2352"/>
    <w:rsid w:val="002D43A2"/>
    <w:rsid w:val="002D58CA"/>
    <w:rsid w:val="002F2E28"/>
    <w:rsid w:val="00312A19"/>
    <w:rsid w:val="003253E1"/>
    <w:rsid w:val="00325B44"/>
    <w:rsid w:val="00353EE9"/>
    <w:rsid w:val="003609FE"/>
    <w:rsid w:val="00365ED3"/>
    <w:rsid w:val="003854C7"/>
    <w:rsid w:val="003A1164"/>
    <w:rsid w:val="003C1BA8"/>
    <w:rsid w:val="003D56FB"/>
    <w:rsid w:val="003F5899"/>
    <w:rsid w:val="0042512B"/>
    <w:rsid w:val="00427579"/>
    <w:rsid w:val="00445C0B"/>
    <w:rsid w:val="00446ABD"/>
    <w:rsid w:val="00447E4F"/>
    <w:rsid w:val="00464418"/>
    <w:rsid w:val="00466792"/>
    <w:rsid w:val="0047289C"/>
    <w:rsid w:val="00485C54"/>
    <w:rsid w:val="004901D1"/>
    <w:rsid w:val="00490E86"/>
    <w:rsid w:val="00496886"/>
    <w:rsid w:val="00496F64"/>
    <w:rsid w:val="004F70AC"/>
    <w:rsid w:val="00522962"/>
    <w:rsid w:val="00550587"/>
    <w:rsid w:val="005564AA"/>
    <w:rsid w:val="00561E25"/>
    <w:rsid w:val="005643C5"/>
    <w:rsid w:val="00564EB5"/>
    <w:rsid w:val="005706EB"/>
    <w:rsid w:val="005823DF"/>
    <w:rsid w:val="0058562C"/>
    <w:rsid w:val="005935E9"/>
    <w:rsid w:val="00597369"/>
    <w:rsid w:val="005A0361"/>
    <w:rsid w:val="005C5851"/>
    <w:rsid w:val="005E11C5"/>
    <w:rsid w:val="005F55D2"/>
    <w:rsid w:val="00611151"/>
    <w:rsid w:val="00613E5B"/>
    <w:rsid w:val="00636CB1"/>
    <w:rsid w:val="00636FE5"/>
    <w:rsid w:val="00670D31"/>
    <w:rsid w:val="006907B0"/>
    <w:rsid w:val="006948D7"/>
    <w:rsid w:val="006C03B7"/>
    <w:rsid w:val="006D79E5"/>
    <w:rsid w:val="006F179A"/>
    <w:rsid w:val="007012A2"/>
    <w:rsid w:val="007563B6"/>
    <w:rsid w:val="0076013F"/>
    <w:rsid w:val="00795EF5"/>
    <w:rsid w:val="007A4604"/>
    <w:rsid w:val="007B00D9"/>
    <w:rsid w:val="007B7199"/>
    <w:rsid w:val="007C145F"/>
    <w:rsid w:val="007C22FF"/>
    <w:rsid w:val="007D52DB"/>
    <w:rsid w:val="007E296B"/>
    <w:rsid w:val="00820B9C"/>
    <w:rsid w:val="00852166"/>
    <w:rsid w:val="008541A3"/>
    <w:rsid w:val="0085703B"/>
    <w:rsid w:val="00860FB2"/>
    <w:rsid w:val="008641A1"/>
    <w:rsid w:val="00865E43"/>
    <w:rsid w:val="00870FB4"/>
    <w:rsid w:val="00887D08"/>
    <w:rsid w:val="00894780"/>
    <w:rsid w:val="008A3FC0"/>
    <w:rsid w:val="008F1807"/>
    <w:rsid w:val="00911524"/>
    <w:rsid w:val="00916730"/>
    <w:rsid w:val="009542EF"/>
    <w:rsid w:val="009546F8"/>
    <w:rsid w:val="00977705"/>
    <w:rsid w:val="00984044"/>
    <w:rsid w:val="0098564A"/>
    <w:rsid w:val="0099238D"/>
    <w:rsid w:val="009A26BF"/>
    <w:rsid w:val="009C11B9"/>
    <w:rsid w:val="009D0371"/>
    <w:rsid w:val="009D2E03"/>
    <w:rsid w:val="00A03979"/>
    <w:rsid w:val="00A04900"/>
    <w:rsid w:val="00A269DF"/>
    <w:rsid w:val="00A319F6"/>
    <w:rsid w:val="00A36F12"/>
    <w:rsid w:val="00A4378D"/>
    <w:rsid w:val="00A76CEC"/>
    <w:rsid w:val="00AB5AFD"/>
    <w:rsid w:val="00AC0DAD"/>
    <w:rsid w:val="00AC4240"/>
    <w:rsid w:val="00B02B94"/>
    <w:rsid w:val="00B1743E"/>
    <w:rsid w:val="00B34931"/>
    <w:rsid w:val="00B36552"/>
    <w:rsid w:val="00B367E9"/>
    <w:rsid w:val="00B5043C"/>
    <w:rsid w:val="00B7452C"/>
    <w:rsid w:val="00BC02F5"/>
    <w:rsid w:val="00BC1590"/>
    <w:rsid w:val="00BE3536"/>
    <w:rsid w:val="00BF5829"/>
    <w:rsid w:val="00C052A7"/>
    <w:rsid w:val="00C136B5"/>
    <w:rsid w:val="00C16EBC"/>
    <w:rsid w:val="00C76BA0"/>
    <w:rsid w:val="00CB54E5"/>
    <w:rsid w:val="00CD0D0E"/>
    <w:rsid w:val="00D01A55"/>
    <w:rsid w:val="00D319B0"/>
    <w:rsid w:val="00D5467A"/>
    <w:rsid w:val="00D80DC7"/>
    <w:rsid w:val="00D97A60"/>
    <w:rsid w:val="00DB24EE"/>
    <w:rsid w:val="00DC733B"/>
    <w:rsid w:val="00E31DE2"/>
    <w:rsid w:val="00E56C83"/>
    <w:rsid w:val="00E664F6"/>
    <w:rsid w:val="00E66E93"/>
    <w:rsid w:val="00E75D27"/>
    <w:rsid w:val="00E859FF"/>
    <w:rsid w:val="00E87D83"/>
    <w:rsid w:val="00E93AE8"/>
    <w:rsid w:val="00E93F80"/>
    <w:rsid w:val="00EA73A6"/>
    <w:rsid w:val="00ED1BA8"/>
    <w:rsid w:val="00ED4DEC"/>
    <w:rsid w:val="00EE4ACA"/>
    <w:rsid w:val="00EF5C09"/>
    <w:rsid w:val="00F14BD2"/>
    <w:rsid w:val="00F15534"/>
    <w:rsid w:val="00F31F16"/>
    <w:rsid w:val="00F3371D"/>
    <w:rsid w:val="00F42B48"/>
    <w:rsid w:val="00F530DA"/>
    <w:rsid w:val="00F56A43"/>
    <w:rsid w:val="00FA025E"/>
    <w:rsid w:val="00FA09BB"/>
    <w:rsid w:val="00FA5254"/>
    <w:rsid w:val="00FB4E98"/>
    <w:rsid w:val="00FD2050"/>
    <w:rsid w:val="00FE7354"/>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1299F3"/>
  <w15:docId w15:val="{776A5B71-2E5C-4B3C-8B7F-140715FDF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paragraph" w:styleId="Kop1">
    <w:name w:val="heading 1"/>
    <w:basedOn w:val="Standaard"/>
    <w:next w:val="Standaard"/>
    <w:link w:val="Kop1Char"/>
    <w:uiPriority w:val="9"/>
    <w:qFormat/>
    <w:rsid w:val="002F2E2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Kop2">
    <w:name w:val="heading 2"/>
    <w:basedOn w:val="Standaard"/>
    <w:next w:val="Standaard"/>
    <w:link w:val="Kop2Char"/>
    <w:uiPriority w:val="9"/>
    <w:unhideWhenUsed/>
    <w:qFormat/>
    <w:rsid w:val="002D43A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A04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ntensieveverwijzing">
    <w:name w:val="Intense Reference"/>
    <w:basedOn w:val="Standaardalinea-lettertype"/>
    <w:uiPriority w:val="32"/>
    <w:qFormat/>
    <w:rsid w:val="008F1807"/>
    <w:rPr>
      <w:b/>
      <w:bCs/>
      <w:smallCaps/>
      <w:color w:val="C0504D" w:themeColor="accent2"/>
      <w:spacing w:val="5"/>
      <w:u w:val="single"/>
    </w:rPr>
  </w:style>
  <w:style w:type="paragraph" w:styleId="Lijstalinea">
    <w:name w:val="List Paragraph"/>
    <w:basedOn w:val="Standaard"/>
    <w:uiPriority w:val="34"/>
    <w:qFormat/>
    <w:rsid w:val="008F1807"/>
    <w:pPr>
      <w:ind w:left="720"/>
      <w:contextualSpacing/>
    </w:pPr>
  </w:style>
  <w:style w:type="table" w:styleId="Lichtraster-accent2">
    <w:name w:val="Light Grid Accent 2"/>
    <w:basedOn w:val="Standaardtabel"/>
    <w:uiPriority w:val="62"/>
    <w:rsid w:val="00AB5AFD"/>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elijst-accent6">
    <w:name w:val="Light List Accent 6"/>
    <w:basedOn w:val="Standaardtabel"/>
    <w:uiPriority w:val="61"/>
    <w:rsid w:val="00AB5AFD"/>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earcering-accent6">
    <w:name w:val="Light Shading Accent 6"/>
    <w:basedOn w:val="Standaardtabel"/>
    <w:uiPriority w:val="60"/>
    <w:rsid w:val="00AB5AFD"/>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AB5AFD"/>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Koptekst">
    <w:name w:val="header"/>
    <w:basedOn w:val="Standaard"/>
    <w:link w:val="KoptekstChar"/>
    <w:uiPriority w:val="99"/>
    <w:unhideWhenUsed/>
    <w:rsid w:val="00AB5AF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B5AFD"/>
  </w:style>
  <w:style w:type="paragraph" w:styleId="Voettekst">
    <w:name w:val="footer"/>
    <w:basedOn w:val="Standaard"/>
    <w:link w:val="VoettekstChar"/>
    <w:uiPriority w:val="99"/>
    <w:unhideWhenUsed/>
    <w:rsid w:val="00AB5AF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B5AFD"/>
  </w:style>
  <w:style w:type="paragraph" w:styleId="Ballontekst">
    <w:name w:val="Balloon Text"/>
    <w:basedOn w:val="Standaard"/>
    <w:link w:val="BallontekstChar"/>
    <w:uiPriority w:val="99"/>
    <w:semiHidden/>
    <w:unhideWhenUsed/>
    <w:rsid w:val="00E93AE8"/>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E93AE8"/>
    <w:rPr>
      <w:rFonts w:ascii="Tahoma" w:hAnsi="Tahoma" w:cs="Tahoma"/>
      <w:sz w:val="16"/>
      <w:szCs w:val="16"/>
    </w:rPr>
  </w:style>
  <w:style w:type="character" w:customStyle="1" w:styleId="Kop1Char">
    <w:name w:val="Kop 1 Char"/>
    <w:basedOn w:val="Standaardalinea-lettertype"/>
    <w:link w:val="Kop1"/>
    <w:uiPriority w:val="9"/>
    <w:rsid w:val="002F2E28"/>
    <w:rPr>
      <w:rFonts w:asciiTheme="majorHAnsi" w:eastAsiaTheme="majorEastAsia" w:hAnsiTheme="majorHAnsi" w:cstheme="majorBidi"/>
      <w:color w:val="365F91" w:themeColor="accent1" w:themeShade="BF"/>
      <w:sz w:val="32"/>
      <w:szCs w:val="32"/>
    </w:rPr>
  </w:style>
  <w:style w:type="paragraph" w:styleId="Titel">
    <w:name w:val="Title"/>
    <w:basedOn w:val="Standaard"/>
    <w:next w:val="Standaard"/>
    <w:link w:val="TitelChar"/>
    <w:uiPriority w:val="10"/>
    <w:qFormat/>
    <w:rsid w:val="002F2E2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F2E28"/>
    <w:rPr>
      <w:rFonts w:asciiTheme="majorHAnsi" w:eastAsiaTheme="majorEastAsia" w:hAnsiTheme="majorHAnsi" w:cstheme="majorBidi"/>
      <w:spacing w:val="-10"/>
      <w:kern w:val="28"/>
      <w:sz w:val="56"/>
      <w:szCs w:val="56"/>
    </w:rPr>
  </w:style>
  <w:style w:type="character" w:customStyle="1" w:styleId="Kop2Char">
    <w:name w:val="Kop 2 Char"/>
    <w:basedOn w:val="Standaardalinea-lettertype"/>
    <w:link w:val="Kop2"/>
    <w:uiPriority w:val="9"/>
    <w:rsid w:val="002D43A2"/>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347469">
      <w:bodyDiv w:val="1"/>
      <w:marLeft w:val="0"/>
      <w:marRight w:val="0"/>
      <w:marTop w:val="0"/>
      <w:marBottom w:val="0"/>
      <w:divBdr>
        <w:top w:val="none" w:sz="0" w:space="0" w:color="auto"/>
        <w:left w:val="none" w:sz="0" w:space="0" w:color="auto"/>
        <w:bottom w:val="none" w:sz="0" w:space="0" w:color="auto"/>
        <w:right w:val="none" w:sz="0" w:space="0" w:color="auto"/>
      </w:divBdr>
      <w:divsChild>
        <w:div w:id="1534271454">
          <w:marLeft w:val="0"/>
          <w:marRight w:val="0"/>
          <w:marTop w:val="0"/>
          <w:marBottom w:val="0"/>
          <w:divBdr>
            <w:top w:val="none" w:sz="0" w:space="0" w:color="auto"/>
            <w:left w:val="none" w:sz="0" w:space="0" w:color="auto"/>
            <w:bottom w:val="none" w:sz="0" w:space="0" w:color="auto"/>
            <w:right w:val="none" w:sz="0" w:space="0" w:color="auto"/>
          </w:divBdr>
          <w:divsChild>
            <w:div w:id="527333543">
              <w:marLeft w:val="0"/>
              <w:marRight w:val="0"/>
              <w:marTop w:val="0"/>
              <w:marBottom w:val="0"/>
              <w:divBdr>
                <w:top w:val="none" w:sz="0" w:space="0" w:color="auto"/>
                <w:left w:val="none" w:sz="0" w:space="0" w:color="auto"/>
                <w:bottom w:val="none" w:sz="0" w:space="0" w:color="auto"/>
                <w:right w:val="none" w:sz="0" w:space="0" w:color="auto"/>
              </w:divBdr>
              <w:divsChild>
                <w:div w:id="2132284585">
                  <w:marLeft w:val="0"/>
                  <w:marRight w:val="0"/>
                  <w:marTop w:val="0"/>
                  <w:marBottom w:val="0"/>
                  <w:divBdr>
                    <w:top w:val="none" w:sz="0" w:space="0" w:color="auto"/>
                    <w:left w:val="none" w:sz="0" w:space="0" w:color="auto"/>
                    <w:bottom w:val="none" w:sz="0" w:space="0" w:color="auto"/>
                    <w:right w:val="none" w:sz="0" w:space="0" w:color="auto"/>
                  </w:divBdr>
                  <w:divsChild>
                    <w:div w:id="955216370">
                      <w:marLeft w:val="0"/>
                      <w:marRight w:val="0"/>
                      <w:marTop w:val="0"/>
                      <w:marBottom w:val="0"/>
                      <w:divBdr>
                        <w:top w:val="none" w:sz="0" w:space="0" w:color="auto"/>
                        <w:left w:val="none" w:sz="0" w:space="0" w:color="auto"/>
                        <w:bottom w:val="none" w:sz="0" w:space="0" w:color="auto"/>
                        <w:right w:val="none" w:sz="0" w:space="0" w:color="auto"/>
                      </w:divBdr>
                      <w:divsChild>
                        <w:div w:id="62531755">
                          <w:marLeft w:val="0"/>
                          <w:marRight w:val="0"/>
                          <w:marTop w:val="0"/>
                          <w:marBottom w:val="0"/>
                          <w:divBdr>
                            <w:top w:val="none" w:sz="0" w:space="0" w:color="auto"/>
                            <w:left w:val="none" w:sz="0" w:space="0" w:color="auto"/>
                            <w:bottom w:val="none" w:sz="0" w:space="0" w:color="auto"/>
                            <w:right w:val="none" w:sz="0" w:space="0" w:color="auto"/>
                          </w:divBdr>
                          <w:divsChild>
                            <w:div w:id="1183932366">
                              <w:marLeft w:val="0"/>
                              <w:marRight w:val="0"/>
                              <w:marTop w:val="0"/>
                              <w:marBottom w:val="0"/>
                              <w:divBdr>
                                <w:top w:val="none" w:sz="0" w:space="0" w:color="auto"/>
                                <w:left w:val="none" w:sz="0" w:space="0" w:color="auto"/>
                                <w:bottom w:val="none" w:sz="0" w:space="0" w:color="auto"/>
                                <w:right w:val="none" w:sz="0" w:space="0" w:color="auto"/>
                              </w:divBdr>
                              <w:divsChild>
                                <w:div w:id="665521255">
                                  <w:marLeft w:val="0"/>
                                  <w:marRight w:val="0"/>
                                  <w:marTop w:val="0"/>
                                  <w:marBottom w:val="0"/>
                                  <w:divBdr>
                                    <w:top w:val="none" w:sz="0" w:space="0" w:color="auto"/>
                                    <w:left w:val="none" w:sz="0" w:space="0" w:color="auto"/>
                                    <w:bottom w:val="none" w:sz="0" w:space="0" w:color="auto"/>
                                    <w:right w:val="none" w:sz="0" w:space="0" w:color="auto"/>
                                  </w:divBdr>
                                  <w:divsChild>
                                    <w:div w:id="571887779">
                                      <w:marLeft w:val="0"/>
                                      <w:marRight w:val="0"/>
                                      <w:marTop w:val="0"/>
                                      <w:marBottom w:val="0"/>
                                      <w:divBdr>
                                        <w:top w:val="none" w:sz="0" w:space="0" w:color="auto"/>
                                        <w:left w:val="none" w:sz="0" w:space="0" w:color="auto"/>
                                        <w:bottom w:val="none" w:sz="0" w:space="0" w:color="auto"/>
                                        <w:right w:val="none" w:sz="0" w:space="0" w:color="auto"/>
                                      </w:divBdr>
                                      <w:divsChild>
                                        <w:div w:id="372728306">
                                          <w:marLeft w:val="0"/>
                                          <w:marRight w:val="0"/>
                                          <w:marTop w:val="0"/>
                                          <w:marBottom w:val="0"/>
                                          <w:divBdr>
                                            <w:top w:val="none" w:sz="0" w:space="0" w:color="auto"/>
                                            <w:left w:val="none" w:sz="0" w:space="0" w:color="auto"/>
                                            <w:bottom w:val="none" w:sz="0" w:space="0" w:color="auto"/>
                                            <w:right w:val="none" w:sz="0" w:space="0" w:color="auto"/>
                                          </w:divBdr>
                                          <w:divsChild>
                                            <w:div w:id="396703728">
                                              <w:marLeft w:val="0"/>
                                              <w:marRight w:val="0"/>
                                              <w:marTop w:val="0"/>
                                              <w:marBottom w:val="0"/>
                                              <w:divBdr>
                                                <w:top w:val="none" w:sz="0" w:space="0" w:color="auto"/>
                                                <w:left w:val="none" w:sz="0" w:space="0" w:color="auto"/>
                                                <w:bottom w:val="none" w:sz="0" w:space="0" w:color="auto"/>
                                                <w:right w:val="none" w:sz="0" w:space="0" w:color="auto"/>
                                              </w:divBdr>
                                              <w:divsChild>
                                                <w:div w:id="571044429">
                                                  <w:marLeft w:val="0"/>
                                                  <w:marRight w:val="0"/>
                                                  <w:marTop w:val="0"/>
                                                  <w:marBottom w:val="0"/>
                                                  <w:divBdr>
                                                    <w:top w:val="none" w:sz="0" w:space="0" w:color="auto"/>
                                                    <w:left w:val="none" w:sz="0" w:space="0" w:color="auto"/>
                                                    <w:bottom w:val="none" w:sz="0" w:space="0" w:color="auto"/>
                                                    <w:right w:val="none" w:sz="0" w:space="0" w:color="auto"/>
                                                  </w:divBdr>
                                                  <w:divsChild>
                                                    <w:div w:id="339742345">
                                                      <w:marLeft w:val="0"/>
                                                      <w:marRight w:val="0"/>
                                                      <w:marTop w:val="0"/>
                                                      <w:marBottom w:val="0"/>
                                                      <w:divBdr>
                                                        <w:top w:val="none" w:sz="0" w:space="0" w:color="auto"/>
                                                        <w:left w:val="none" w:sz="0" w:space="0" w:color="auto"/>
                                                        <w:bottom w:val="none" w:sz="0" w:space="0" w:color="auto"/>
                                                        <w:right w:val="none" w:sz="0" w:space="0" w:color="auto"/>
                                                      </w:divBdr>
                                                      <w:divsChild>
                                                        <w:div w:id="90048032">
                                                          <w:marLeft w:val="0"/>
                                                          <w:marRight w:val="0"/>
                                                          <w:marTop w:val="0"/>
                                                          <w:marBottom w:val="0"/>
                                                          <w:divBdr>
                                                            <w:top w:val="none" w:sz="0" w:space="0" w:color="auto"/>
                                                            <w:left w:val="none" w:sz="0" w:space="0" w:color="auto"/>
                                                            <w:bottom w:val="none" w:sz="0" w:space="0" w:color="auto"/>
                                                            <w:right w:val="none" w:sz="0" w:space="0" w:color="auto"/>
                                                          </w:divBdr>
                                                          <w:divsChild>
                                                            <w:div w:id="1848327950">
                                                              <w:marLeft w:val="0"/>
                                                              <w:marRight w:val="0"/>
                                                              <w:marTop w:val="0"/>
                                                              <w:marBottom w:val="0"/>
                                                              <w:divBdr>
                                                                <w:top w:val="none" w:sz="0" w:space="0" w:color="auto"/>
                                                                <w:left w:val="none" w:sz="0" w:space="0" w:color="auto"/>
                                                                <w:bottom w:val="none" w:sz="0" w:space="0" w:color="auto"/>
                                                                <w:right w:val="none" w:sz="0" w:space="0" w:color="auto"/>
                                                              </w:divBdr>
                                                              <w:divsChild>
                                                                <w:div w:id="1933974930">
                                                                  <w:marLeft w:val="0"/>
                                                                  <w:marRight w:val="0"/>
                                                                  <w:marTop w:val="0"/>
                                                                  <w:marBottom w:val="0"/>
                                                                  <w:divBdr>
                                                                    <w:top w:val="none" w:sz="0" w:space="0" w:color="auto"/>
                                                                    <w:left w:val="none" w:sz="0" w:space="0" w:color="auto"/>
                                                                    <w:bottom w:val="none" w:sz="0" w:space="0" w:color="auto"/>
                                                                    <w:right w:val="none" w:sz="0" w:space="0" w:color="auto"/>
                                                                  </w:divBdr>
                                                                  <w:divsChild>
                                                                    <w:div w:id="1975018316">
                                                                      <w:marLeft w:val="0"/>
                                                                      <w:marRight w:val="0"/>
                                                                      <w:marTop w:val="0"/>
                                                                      <w:marBottom w:val="0"/>
                                                                      <w:divBdr>
                                                                        <w:top w:val="none" w:sz="0" w:space="0" w:color="auto"/>
                                                                        <w:left w:val="none" w:sz="0" w:space="0" w:color="auto"/>
                                                                        <w:bottom w:val="none" w:sz="0" w:space="0" w:color="auto"/>
                                                                        <w:right w:val="none" w:sz="0" w:space="0" w:color="auto"/>
                                                                      </w:divBdr>
                                                                      <w:divsChild>
                                                                        <w:div w:id="455636024">
                                                                          <w:marLeft w:val="0"/>
                                                                          <w:marRight w:val="0"/>
                                                                          <w:marTop w:val="0"/>
                                                                          <w:marBottom w:val="0"/>
                                                                          <w:divBdr>
                                                                            <w:top w:val="none" w:sz="0" w:space="0" w:color="auto"/>
                                                                            <w:left w:val="none" w:sz="0" w:space="0" w:color="auto"/>
                                                                            <w:bottom w:val="none" w:sz="0" w:space="0" w:color="auto"/>
                                                                            <w:right w:val="none" w:sz="0" w:space="0" w:color="auto"/>
                                                                          </w:divBdr>
                                                                          <w:divsChild>
                                                                            <w:div w:id="1485462508">
                                                                              <w:marLeft w:val="0"/>
                                                                              <w:marRight w:val="0"/>
                                                                              <w:marTop w:val="0"/>
                                                                              <w:marBottom w:val="0"/>
                                                                              <w:divBdr>
                                                                                <w:top w:val="none" w:sz="0" w:space="0" w:color="auto"/>
                                                                                <w:left w:val="none" w:sz="0" w:space="0" w:color="auto"/>
                                                                                <w:bottom w:val="none" w:sz="0" w:space="0" w:color="auto"/>
                                                                                <w:right w:val="none" w:sz="0" w:space="0" w:color="auto"/>
                                                                              </w:divBdr>
                                                                              <w:divsChild>
                                                                                <w:div w:id="1231233816">
                                                                                  <w:marLeft w:val="0"/>
                                                                                  <w:marRight w:val="0"/>
                                                                                  <w:marTop w:val="0"/>
                                                                                  <w:marBottom w:val="0"/>
                                                                                  <w:divBdr>
                                                                                    <w:top w:val="none" w:sz="0" w:space="0" w:color="auto"/>
                                                                                    <w:left w:val="none" w:sz="0" w:space="0" w:color="auto"/>
                                                                                    <w:bottom w:val="none" w:sz="0" w:space="0" w:color="auto"/>
                                                                                    <w:right w:val="none" w:sz="0" w:space="0" w:color="auto"/>
                                                                                  </w:divBdr>
                                                                                  <w:divsChild>
                                                                                    <w:div w:id="712004068">
                                                                                      <w:marLeft w:val="0"/>
                                                                                      <w:marRight w:val="0"/>
                                                                                      <w:marTop w:val="0"/>
                                                                                      <w:marBottom w:val="0"/>
                                                                                      <w:divBdr>
                                                                                        <w:top w:val="none" w:sz="0" w:space="0" w:color="auto"/>
                                                                                        <w:left w:val="none" w:sz="0" w:space="0" w:color="auto"/>
                                                                                        <w:bottom w:val="none" w:sz="0" w:space="0" w:color="auto"/>
                                                                                        <w:right w:val="none" w:sz="0" w:space="0" w:color="auto"/>
                                                                                      </w:divBdr>
                                                                                      <w:divsChild>
                                                                                        <w:div w:id="1618834831">
                                                                                          <w:marLeft w:val="0"/>
                                                                                          <w:marRight w:val="0"/>
                                                                                          <w:marTop w:val="0"/>
                                                                                          <w:marBottom w:val="0"/>
                                                                                          <w:divBdr>
                                                                                            <w:top w:val="none" w:sz="0" w:space="0" w:color="auto"/>
                                                                                            <w:left w:val="none" w:sz="0" w:space="0" w:color="auto"/>
                                                                                            <w:bottom w:val="none" w:sz="0" w:space="0" w:color="auto"/>
                                                                                            <w:right w:val="none" w:sz="0" w:space="0" w:color="auto"/>
                                                                                          </w:divBdr>
                                                                                          <w:divsChild>
                                                                                            <w:div w:id="1223520840">
                                                                                              <w:marLeft w:val="0"/>
                                                                                              <w:marRight w:val="120"/>
                                                                                              <w:marTop w:val="0"/>
                                                                                              <w:marBottom w:val="150"/>
                                                                                              <w:divBdr>
                                                                                                <w:top w:val="single" w:sz="2" w:space="0" w:color="EFEFEF"/>
                                                                                                <w:left w:val="single" w:sz="6" w:space="0" w:color="EFEFEF"/>
                                                                                                <w:bottom w:val="single" w:sz="6" w:space="0" w:color="E2E2E2"/>
                                                                                                <w:right w:val="single" w:sz="6" w:space="0" w:color="EFEFEF"/>
                                                                                              </w:divBdr>
                                                                                              <w:divsChild>
                                                                                                <w:div w:id="1523590502">
                                                                                                  <w:marLeft w:val="0"/>
                                                                                                  <w:marRight w:val="0"/>
                                                                                                  <w:marTop w:val="0"/>
                                                                                                  <w:marBottom w:val="0"/>
                                                                                                  <w:divBdr>
                                                                                                    <w:top w:val="none" w:sz="0" w:space="0" w:color="auto"/>
                                                                                                    <w:left w:val="none" w:sz="0" w:space="0" w:color="auto"/>
                                                                                                    <w:bottom w:val="none" w:sz="0" w:space="0" w:color="auto"/>
                                                                                                    <w:right w:val="none" w:sz="0" w:space="0" w:color="auto"/>
                                                                                                  </w:divBdr>
                                                                                                  <w:divsChild>
                                                                                                    <w:div w:id="78914875">
                                                                                                      <w:marLeft w:val="0"/>
                                                                                                      <w:marRight w:val="0"/>
                                                                                                      <w:marTop w:val="0"/>
                                                                                                      <w:marBottom w:val="0"/>
                                                                                                      <w:divBdr>
                                                                                                        <w:top w:val="none" w:sz="0" w:space="0" w:color="auto"/>
                                                                                                        <w:left w:val="none" w:sz="0" w:space="0" w:color="auto"/>
                                                                                                        <w:bottom w:val="none" w:sz="0" w:space="0" w:color="auto"/>
                                                                                                        <w:right w:val="none" w:sz="0" w:space="0" w:color="auto"/>
                                                                                                      </w:divBdr>
                                                                                                      <w:divsChild>
                                                                                                        <w:div w:id="87888690">
                                                                                                          <w:marLeft w:val="0"/>
                                                                                                          <w:marRight w:val="0"/>
                                                                                                          <w:marTop w:val="0"/>
                                                                                                          <w:marBottom w:val="0"/>
                                                                                                          <w:divBdr>
                                                                                                            <w:top w:val="none" w:sz="0" w:space="0" w:color="auto"/>
                                                                                                            <w:left w:val="none" w:sz="0" w:space="0" w:color="auto"/>
                                                                                                            <w:bottom w:val="none" w:sz="0" w:space="0" w:color="auto"/>
                                                                                                            <w:right w:val="none" w:sz="0" w:space="0" w:color="auto"/>
                                                                                                          </w:divBdr>
                                                                                                          <w:divsChild>
                                                                                                            <w:div w:id="637304140">
                                                                                                              <w:marLeft w:val="0"/>
                                                                                                              <w:marRight w:val="0"/>
                                                                                                              <w:marTop w:val="0"/>
                                                                                                              <w:marBottom w:val="0"/>
                                                                                                              <w:divBdr>
                                                                                                                <w:top w:val="none" w:sz="0" w:space="0" w:color="auto"/>
                                                                                                                <w:left w:val="none" w:sz="0" w:space="0" w:color="auto"/>
                                                                                                                <w:bottom w:val="none" w:sz="0" w:space="0" w:color="auto"/>
                                                                                                                <w:right w:val="none" w:sz="0" w:space="0" w:color="auto"/>
                                                                                                              </w:divBdr>
                                                                                                              <w:divsChild>
                                                                                                                <w:div w:id="2145780270">
                                                                                                                  <w:marLeft w:val="0"/>
                                                                                                                  <w:marRight w:val="0"/>
                                                                                                                  <w:marTop w:val="0"/>
                                                                                                                  <w:marBottom w:val="0"/>
                                                                                                                  <w:divBdr>
                                                                                                                    <w:top w:val="none" w:sz="0" w:space="0" w:color="auto"/>
                                                                                                                    <w:left w:val="none" w:sz="0" w:space="0" w:color="auto"/>
                                                                                                                    <w:bottom w:val="none" w:sz="0" w:space="0" w:color="auto"/>
                                                                                                                    <w:right w:val="none" w:sz="0" w:space="0" w:color="auto"/>
                                                                                                                  </w:divBdr>
                                                                                                                  <w:divsChild>
                                                                                                                    <w:div w:id="255747903">
                                                                                                                      <w:marLeft w:val="-570"/>
                                                                                                                      <w:marRight w:val="0"/>
                                                                                                                      <w:marTop w:val="150"/>
                                                                                                                      <w:marBottom w:val="225"/>
                                                                                                                      <w:divBdr>
                                                                                                                        <w:top w:val="single" w:sz="6" w:space="2" w:color="D8D8D8"/>
                                                                                                                        <w:left w:val="single" w:sz="6" w:space="2" w:color="D8D8D8"/>
                                                                                                                        <w:bottom w:val="single" w:sz="6" w:space="2" w:color="D8D8D8"/>
                                                                                                                        <w:right w:val="single" w:sz="6" w:space="2" w:color="D8D8D8"/>
                                                                                                                      </w:divBdr>
                                                                                                                      <w:divsChild>
                                                                                                                        <w:div w:id="1351179564">
                                                                                                                          <w:marLeft w:val="225"/>
                                                                                                                          <w:marRight w:val="225"/>
                                                                                                                          <w:marTop w:val="75"/>
                                                                                                                          <w:marBottom w:val="75"/>
                                                                                                                          <w:divBdr>
                                                                                                                            <w:top w:val="none" w:sz="0" w:space="0" w:color="auto"/>
                                                                                                                            <w:left w:val="none" w:sz="0" w:space="0" w:color="auto"/>
                                                                                                                            <w:bottom w:val="none" w:sz="0" w:space="0" w:color="auto"/>
                                                                                                                            <w:right w:val="none" w:sz="0" w:space="0" w:color="auto"/>
                                                                                                                          </w:divBdr>
                                                                                                                          <w:divsChild>
                                                                                                                            <w:div w:id="1315643550">
                                                                                                                              <w:marLeft w:val="0"/>
                                                                                                                              <w:marRight w:val="0"/>
                                                                                                                              <w:marTop w:val="0"/>
                                                                                                                              <w:marBottom w:val="0"/>
                                                                                                                              <w:divBdr>
                                                                                                                                <w:top w:val="single" w:sz="6" w:space="0" w:color="auto"/>
                                                                                                                                <w:left w:val="single" w:sz="6" w:space="0" w:color="auto"/>
                                                                                                                                <w:bottom w:val="single" w:sz="6" w:space="0" w:color="auto"/>
                                                                                                                                <w:right w:val="single" w:sz="6" w:space="0" w:color="auto"/>
                                                                                                                              </w:divBdr>
                                                                                                                              <w:divsChild>
                                                                                                                                <w:div w:id="1266618952">
                                                                                                                                  <w:marLeft w:val="0"/>
                                                                                                                                  <w:marRight w:val="0"/>
                                                                                                                                  <w:marTop w:val="0"/>
                                                                                                                                  <w:marBottom w:val="0"/>
                                                                                                                                  <w:divBdr>
                                                                                                                                    <w:top w:val="none" w:sz="0" w:space="0" w:color="auto"/>
                                                                                                                                    <w:left w:val="none" w:sz="0" w:space="0" w:color="auto"/>
                                                                                                                                    <w:bottom w:val="none" w:sz="0" w:space="0" w:color="auto"/>
                                                                                                                                    <w:right w:val="none" w:sz="0" w:space="0" w:color="auto"/>
                                                                                                                                  </w:divBdr>
                                                                                                                                  <w:divsChild>
                                                                                                                                    <w:div w:id="373385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99107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037F8D36AC87143A4B8415B77617C6A" ma:contentTypeVersion="10" ma:contentTypeDescription="Een nieuw document maken." ma:contentTypeScope="" ma:versionID="442895bda22329e780dc047f05a12a4c">
  <xsd:schema xmlns:xsd="http://www.w3.org/2001/XMLSchema" xmlns:xs="http://www.w3.org/2001/XMLSchema" xmlns:p="http://schemas.microsoft.com/office/2006/metadata/properties" xmlns:ns2="c17ea8ae-ecc0-4aa2-9f01-9d1f99c2e368" targetNamespace="http://schemas.microsoft.com/office/2006/metadata/properties" ma:root="true" ma:fieldsID="6254f0940fad4519ca0b235c840d2086" ns2:_="">
    <xsd:import namespace="c17ea8ae-ecc0-4aa2-9f01-9d1f99c2e36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7ea8ae-ecc0-4aa2-9f01-9d1f99c2e3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FF7431-62F0-4A68-A88F-9BF7B43886F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A33DB72-FD20-495A-8524-9C66C824E13E}">
  <ds:schemaRefs>
    <ds:schemaRef ds:uri="http://schemas.microsoft.com/sharepoint/v3/contenttype/forms"/>
  </ds:schemaRefs>
</ds:datastoreItem>
</file>

<file path=customXml/itemProps3.xml><?xml version="1.0" encoding="utf-8"?>
<ds:datastoreItem xmlns:ds="http://schemas.openxmlformats.org/officeDocument/2006/customXml" ds:itemID="{06772DE6-144A-4AA4-9B15-848A54A948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7ea8ae-ecc0-4aa2-9f01-9d1f99c2e3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48B4BE4-9674-4D29-AB64-BBD98FCD3D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222</TotalTime>
  <Pages>2</Pages>
  <Words>538</Words>
  <Characters>3068</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HP</Company>
  <LinksUpToDate>false</LinksUpToDate>
  <CharactersWithSpaces>3599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BAPN</dc:creator>
  <cp:lastModifiedBy>Marleen Nuytemans</cp:lastModifiedBy>
  <cp:revision>15</cp:revision>
  <cp:lastPrinted>2018-01-24T13:44:00Z</cp:lastPrinted>
  <dcterms:created xsi:type="dcterms:W3CDTF">2018-05-14T12:54:00Z</dcterms:created>
  <dcterms:modified xsi:type="dcterms:W3CDTF">2020-06-15T12:31:00Z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0x0101008037F8D36AC87143A4B8415B77617C6A</vt:lpwstr>
  </property>
</Properties>
</file>