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699BE" w14:textId="6780DBE1" w:rsidR="00BD090F" w:rsidRPr="00C442B8" w:rsidRDefault="00C442B8" w:rsidP="00BD090F">
      <w:pPr>
        <w:spacing w:before="210" w:after="210" w:line="300" w:lineRule="auto"/>
        <w:rPr>
          <w:color w:val="C00000"/>
          <w:spacing w:val="-2"/>
          <w:w w:val="110"/>
          <w:sz w:val="32"/>
          <w:szCs w:val="32"/>
        </w:rPr>
      </w:pPr>
      <w:r w:rsidRPr="00C442B8">
        <w:rPr>
          <w:color w:val="C00000"/>
          <w:spacing w:val="-2"/>
          <w:w w:val="110"/>
          <w:sz w:val="32"/>
          <w:szCs w:val="32"/>
        </w:rPr>
        <w:t>27</w:t>
      </w:r>
      <w:r>
        <w:rPr>
          <w:color w:val="C00000"/>
          <w:spacing w:val="-2"/>
          <w:w w:val="110"/>
          <w:sz w:val="32"/>
          <w:szCs w:val="32"/>
        </w:rPr>
        <w:t xml:space="preserve"> oktober 2026</w:t>
      </w:r>
    </w:p>
    <w:p w14:paraId="71AC9B41" w14:textId="5C96E90B" w:rsidR="004F6FE8" w:rsidRPr="001F4342" w:rsidRDefault="2ACE1454" w:rsidP="001F4342">
      <w:pPr>
        <w:pStyle w:val="Titre1"/>
        <w:shd w:val="clear" w:color="auto" w:fill="C00000"/>
        <w:spacing w:line="276" w:lineRule="auto"/>
        <w:rPr>
          <w:color w:val="FFFFFF" w:themeColor="background1"/>
          <w:sz w:val="32"/>
          <w:szCs w:val="32"/>
          <w:u w:val="none"/>
        </w:rPr>
      </w:pPr>
      <w:r w:rsidRPr="001F4342">
        <w:rPr>
          <w:color w:val="FFFFFF" w:themeColor="background1"/>
          <w:spacing w:val="-2"/>
          <w:w w:val="110"/>
          <w:sz w:val="32"/>
          <w:szCs w:val="32"/>
          <w:u w:val="none"/>
        </w:rPr>
        <w:t>10</w:t>
      </w:r>
      <w:r w:rsidRPr="001F4342">
        <w:rPr>
          <w:color w:val="FFFFFF" w:themeColor="background1"/>
          <w:spacing w:val="-11"/>
          <w:w w:val="110"/>
          <w:sz w:val="32"/>
          <w:szCs w:val="32"/>
          <w:u w:val="none"/>
        </w:rPr>
        <w:t xml:space="preserve"> </w:t>
      </w:r>
      <w:r w:rsidR="0067622A">
        <w:rPr>
          <w:color w:val="FFFFFF" w:themeColor="background1"/>
          <w:spacing w:val="-2"/>
          <w:w w:val="110"/>
          <w:sz w:val="32"/>
          <w:szCs w:val="32"/>
          <w:u w:val="none"/>
        </w:rPr>
        <w:t>k</w:t>
      </w:r>
      <w:r w:rsidRPr="001F4342">
        <w:rPr>
          <w:color w:val="FFFFFF" w:themeColor="background1"/>
          <w:spacing w:val="-2"/>
          <w:w w:val="110"/>
          <w:sz w:val="32"/>
          <w:szCs w:val="32"/>
          <w:u w:val="none"/>
        </w:rPr>
        <w:t>ritische</w:t>
      </w:r>
      <w:r w:rsidRPr="001F4342">
        <w:rPr>
          <w:color w:val="FFFFFF" w:themeColor="background1"/>
          <w:spacing w:val="-12"/>
          <w:w w:val="110"/>
          <w:sz w:val="32"/>
          <w:szCs w:val="32"/>
          <w:u w:val="none"/>
        </w:rPr>
        <w:t xml:space="preserve"> </w:t>
      </w:r>
      <w:r w:rsidRPr="001F4342">
        <w:rPr>
          <w:color w:val="FFFFFF" w:themeColor="background1"/>
          <w:spacing w:val="-2"/>
          <w:w w:val="110"/>
          <w:sz w:val="32"/>
          <w:szCs w:val="32"/>
          <w:u w:val="none"/>
        </w:rPr>
        <w:t>opmerkingen</w:t>
      </w:r>
      <w:r w:rsidRPr="001F4342">
        <w:rPr>
          <w:color w:val="FFFFFF" w:themeColor="background1"/>
          <w:spacing w:val="-11"/>
          <w:w w:val="110"/>
          <w:sz w:val="32"/>
          <w:szCs w:val="32"/>
          <w:u w:val="none"/>
        </w:rPr>
        <w:t xml:space="preserve"> </w:t>
      </w:r>
      <w:r w:rsidRPr="001F4342">
        <w:rPr>
          <w:color w:val="FFFFFF" w:themeColor="background1"/>
          <w:spacing w:val="-2"/>
          <w:w w:val="110"/>
          <w:sz w:val="32"/>
          <w:szCs w:val="32"/>
          <w:u w:val="none"/>
        </w:rPr>
        <w:t>bij</w:t>
      </w:r>
      <w:r w:rsidRPr="001F4342">
        <w:rPr>
          <w:color w:val="FFFFFF" w:themeColor="background1"/>
          <w:spacing w:val="-12"/>
          <w:w w:val="110"/>
          <w:sz w:val="32"/>
          <w:szCs w:val="32"/>
          <w:u w:val="none"/>
        </w:rPr>
        <w:t xml:space="preserve"> </w:t>
      </w:r>
      <w:r w:rsidRPr="001F4342">
        <w:rPr>
          <w:color w:val="FFFFFF" w:themeColor="background1"/>
          <w:spacing w:val="-2"/>
          <w:w w:val="110"/>
          <w:sz w:val="32"/>
          <w:szCs w:val="32"/>
          <w:u w:val="none"/>
        </w:rPr>
        <w:t>het</w:t>
      </w:r>
      <w:r w:rsidRPr="001F4342">
        <w:rPr>
          <w:color w:val="FFFFFF" w:themeColor="background1"/>
          <w:spacing w:val="-12"/>
          <w:w w:val="110"/>
          <w:sz w:val="32"/>
          <w:szCs w:val="32"/>
          <w:u w:val="none"/>
        </w:rPr>
        <w:t xml:space="preserve"> </w:t>
      </w:r>
      <w:r w:rsidRPr="001F4342">
        <w:rPr>
          <w:color w:val="FFFFFF" w:themeColor="background1"/>
          <w:spacing w:val="-2"/>
          <w:w w:val="110"/>
          <w:sz w:val="32"/>
          <w:szCs w:val="32"/>
          <w:u w:val="none"/>
        </w:rPr>
        <w:t xml:space="preserve">GPMI-drugsverslaving </w:t>
      </w:r>
      <w:r w:rsidRPr="001F4342">
        <w:rPr>
          <w:color w:val="FFFFFF" w:themeColor="background1"/>
          <w:w w:val="110"/>
          <w:sz w:val="32"/>
          <w:szCs w:val="32"/>
          <w:u w:val="none"/>
        </w:rPr>
        <w:t>vanwege</w:t>
      </w:r>
      <w:r w:rsidRPr="001F4342">
        <w:rPr>
          <w:color w:val="FFFFFF" w:themeColor="background1"/>
          <w:spacing w:val="-9"/>
          <w:w w:val="110"/>
          <w:sz w:val="32"/>
          <w:szCs w:val="32"/>
          <w:u w:val="none"/>
        </w:rPr>
        <w:t xml:space="preserve"> </w:t>
      </w:r>
      <w:r w:rsidRPr="001F4342">
        <w:rPr>
          <w:color w:val="FFFFFF" w:themeColor="background1"/>
          <w:w w:val="110"/>
          <w:sz w:val="32"/>
          <w:szCs w:val="32"/>
          <w:u w:val="none"/>
        </w:rPr>
        <w:t>het</w:t>
      </w:r>
      <w:r w:rsidRPr="001F4342">
        <w:rPr>
          <w:color w:val="FFFFFF" w:themeColor="background1"/>
          <w:spacing w:val="-10"/>
          <w:w w:val="110"/>
          <w:sz w:val="32"/>
          <w:szCs w:val="32"/>
          <w:u w:val="none"/>
        </w:rPr>
        <w:t xml:space="preserve"> </w:t>
      </w:r>
      <w:r w:rsidR="0B582396" w:rsidRPr="001F4342">
        <w:rPr>
          <w:color w:val="FFFFFF" w:themeColor="background1"/>
          <w:sz w:val="32"/>
          <w:szCs w:val="32"/>
          <w:u w:val="none"/>
        </w:rPr>
        <w:t>P</w:t>
      </w:r>
      <w:r w:rsidRPr="001F4342">
        <w:rPr>
          <w:color w:val="FFFFFF" w:themeColor="background1"/>
          <w:sz w:val="32"/>
          <w:szCs w:val="32"/>
          <w:u w:val="none"/>
        </w:rPr>
        <w:t>latform Armoede en Verslaving</w:t>
      </w:r>
    </w:p>
    <w:p w14:paraId="2F971B8D" w14:textId="77777777" w:rsidR="00662E4D" w:rsidRPr="00AF7FF0" w:rsidRDefault="00662E4D" w:rsidP="6735D1C0">
      <w:pPr>
        <w:spacing w:line="385" w:lineRule="exact"/>
        <w:ind w:left="23"/>
        <w:rPr>
          <w:sz w:val="28"/>
          <w:szCs w:val="28"/>
          <w:u w:val="single"/>
        </w:rPr>
      </w:pPr>
    </w:p>
    <w:p w14:paraId="2DE62FA5" w14:textId="14A273ED" w:rsidR="00882F42" w:rsidRPr="00D8284C" w:rsidRDefault="00882F42" w:rsidP="009D7293">
      <w:pPr>
        <w:pStyle w:val="Corpsdetexte"/>
        <w:spacing w:before="1" w:line="360" w:lineRule="auto"/>
        <w:ind w:left="567"/>
        <w:rPr>
          <w:b/>
          <w:bCs/>
          <w:color w:val="C00000"/>
          <w:sz w:val="28"/>
          <w:szCs w:val="28"/>
        </w:rPr>
      </w:pPr>
      <w:r>
        <w:rPr>
          <w:b/>
          <w:bCs/>
          <w:color w:val="C00000"/>
          <w:w w:val="105"/>
          <w:sz w:val="28"/>
          <w:szCs w:val="28"/>
        </w:rPr>
        <w:t>Leden van</w:t>
      </w:r>
      <w:r w:rsidRPr="00D8284C">
        <w:rPr>
          <w:b/>
          <w:bCs/>
          <w:color w:val="C00000"/>
          <w:spacing w:val="-5"/>
          <w:w w:val="105"/>
          <w:sz w:val="28"/>
          <w:szCs w:val="28"/>
        </w:rPr>
        <w:t xml:space="preserve"> </w:t>
      </w:r>
      <w:r w:rsidRPr="00D8284C">
        <w:rPr>
          <w:b/>
          <w:bCs/>
          <w:color w:val="C00000"/>
          <w:w w:val="105"/>
          <w:sz w:val="28"/>
          <w:szCs w:val="28"/>
        </w:rPr>
        <w:t>het</w:t>
      </w:r>
      <w:r w:rsidRPr="00D8284C">
        <w:rPr>
          <w:b/>
          <w:bCs/>
          <w:color w:val="C00000"/>
          <w:spacing w:val="-6"/>
          <w:w w:val="105"/>
          <w:sz w:val="28"/>
          <w:szCs w:val="28"/>
        </w:rPr>
        <w:t xml:space="preserve"> </w:t>
      </w:r>
      <w:r w:rsidRPr="00D8284C">
        <w:rPr>
          <w:b/>
          <w:bCs/>
          <w:color w:val="C00000"/>
          <w:w w:val="105"/>
          <w:sz w:val="28"/>
          <w:szCs w:val="28"/>
        </w:rPr>
        <w:t>Platform</w:t>
      </w:r>
      <w:r w:rsidRPr="00D8284C">
        <w:rPr>
          <w:b/>
          <w:bCs/>
          <w:color w:val="C00000"/>
          <w:spacing w:val="-7"/>
          <w:w w:val="105"/>
          <w:sz w:val="28"/>
          <w:szCs w:val="28"/>
        </w:rPr>
        <w:t xml:space="preserve"> </w:t>
      </w:r>
      <w:r w:rsidRPr="00D8284C">
        <w:rPr>
          <w:b/>
          <w:bCs/>
          <w:color w:val="C00000"/>
          <w:w w:val="105"/>
          <w:sz w:val="28"/>
          <w:szCs w:val="28"/>
        </w:rPr>
        <w:t>Armoede</w:t>
      </w:r>
      <w:r w:rsidRPr="00D8284C">
        <w:rPr>
          <w:b/>
          <w:bCs/>
          <w:color w:val="C00000"/>
          <w:spacing w:val="-6"/>
          <w:w w:val="105"/>
          <w:sz w:val="28"/>
          <w:szCs w:val="28"/>
        </w:rPr>
        <w:t xml:space="preserve"> </w:t>
      </w:r>
      <w:r w:rsidRPr="00D8284C">
        <w:rPr>
          <w:b/>
          <w:bCs/>
          <w:color w:val="C00000"/>
          <w:w w:val="105"/>
          <w:sz w:val="28"/>
          <w:szCs w:val="28"/>
        </w:rPr>
        <w:t>en</w:t>
      </w:r>
      <w:r w:rsidRPr="00D8284C">
        <w:rPr>
          <w:b/>
          <w:bCs/>
          <w:color w:val="C00000"/>
          <w:spacing w:val="-5"/>
          <w:w w:val="105"/>
          <w:sz w:val="28"/>
          <w:szCs w:val="28"/>
        </w:rPr>
        <w:t xml:space="preserve"> </w:t>
      </w:r>
      <w:r w:rsidRPr="00D8284C">
        <w:rPr>
          <w:b/>
          <w:bCs/>
          <w:color w:val="C00000"/>
          <w:w w:val="105"/>
          <w:sz w:val="28"/>
          <w:szCs w:val="28"/>
        </w:rPr>
        <w:t>Drugsverslaving</w:t>
      </w:r>
      <w:r w:rsidRPr="00D8284C">
        <w:rPr>
          <w:b/>
          <w:bCs/>
          <w:color w:val="C00000"/>
          <w:sz w:val="28"/>
          <w:szCs w:val="28"/>
        </w:rPr>
        <w:t xml:space="preserve"> </w:t>
      </w:r>
    </w:p>
    <w:p w14:paraId="2AF664ED" w14:textId="20DB2009" w:rsidR="00882F42" w:rsidRDefault="007063E1" w:rsidP="009D7293">
      <w:pPr>
        <w:pStyle w:val="Corpsdetexte"/>
        <w:spacing w:before="1" w:line="360" w:lineRule="auto"/>
        <w:ind w:left="567" w:right="556"/>
        <w:jc w:val="left"/>
        <w:rPr>
          <w:sz w:val="26"/>
          <w:szCs w:val="26"/>
          <w:lang w:val="fr-BE"/>
        </w:rPr>
      </w:pPr>
      <w:proofErr w:type="spellStart"/>
      <w:r w:rsidRPr="007063E1">
        <w:rPr>
          <w:b/>
          <w:bCs/>
          <w:sz w:val="26"/>
          <w:szCs w:val="26"/>
          <w:lang w:val="fr-BE"/>
        </w:rPr>
        <w:t>Féda</w:t>
      </w:r>
      <w:proofErr w:type="spellEnd"/>
      <w:r w:rsidRPr="007063E1">
        <w:rPr>
          <w:b/>
          <w:bCs/>
          <w:sz w:val="26"/>
          <w:szCs w:val="26"/>
          <w:lang w:val="fr-BE"/>
        </w:rPr>
        <w:t xml:space="preserve"> BXL</w:t>
      </w:r>
      <w:r w:rsidRPr="00E93875">
        <w:rPr>
          <w:sz w:val="26"/>
          <w:szCs w:val="26"/>
          <w:lang w:val="fr-BE"/>
        </w:rPr>
        <w:t xml:space="preserve"> </w:t>
      </w:r>
      <w:r>
        <w:rPr>
          <w:sz w:val="26"/>
          <w:szCs w:val="26"/>
          <w:lang w:val="fr-BE"/>
        </w:rPr>
        <w:t xml:space="preserve">– </w:t>
      </w:r>
      <w:r w:rsidR="00882F42" w:rsidRPr="00E93875">
        <w:rPr>
          <w:sz w:val="26"/>
          <w:szCs w:val="26"/>
          <w:lang w:val="fr-BE"/>
        </w:rPr>
        <w:t>Fédération bruxelloise des institutions spécialisées en matière de drogues et addictions asbl</w:t>
      </w:r>
    </w:p>
    <w:p w14:paraId="471C1165" w14:textId="1268E45C" w:rsidR="00882F42" w:rsidRDefault="007063E1" w:rsidP="009D7293">
      <w:pPr>
        <w:pStyle w:val="Corpsdetexte"/>
        <w:spacing w:before="1" w:line="360" w:lineRule="auto"/>
        <w:ind w:left="567" w:right="556"/>
        <w:jc w:val="left"/>
        <w:rPr>
          <w:sz w:val="26"/>
          <w:szCs w:val="26"/>
          <w:lang w:val="fr-BE"/>
        </w:rPr>
      </w:pPr>
      <w:proofErr w:type="spellStart"/>
      <w:r w:rsidRPr="007063E1">
        <w:rPr>
          <w:b/>
          <w:bCs/>
          <w:sz w:val="26"/>
          <w:szCs w:val="26"/>
          <w:lang w:val="fr-BE"/>
        </w:rPr>
        <w:t>Fédito</w:t>
      </w:r>
      <w:proofErr w:type="spellEnd"/>
      <w:r w:rsidRPr="007063E1">
        <w:rPr>
          <w:b/>
          <w:bCs/>
          <w:sz w:val="26"/>
          <w:szCs w:val="26"/>
          <w:lang w:val="fr-BE"/>
        </w:rPr>
        <w:t xml:space="preserve"> wallonne</w:t>
      </w:r>
      <w:r w:rsidRPr="00020A48">
        <w:rPr>
          <w:sz w:val="26"/>
          <w:szCs w:val="26"/>
          <w:lang w:val="fr-BE"/>
        </w:rPr>
        <w:t xml:space="preserve"> </w:t>
      </w:r>
      <w:r>
        <w:rPr>
          <w:sz w:val="26"/>
          <w:szCs w:val="26"/>
          <w:lang w:val="fr-BE"/>
        </w:rPr>
        <w:t xml:space="preserve">– </w:t>
      </w:r>
      <w:r w:rsidR="00882F42" w:rsidRPr="00020A48">
        <w:rPr>
          <w:sz w:val="26"/>
          <w:szCs w:val="26"/>
          <w:lang w:val="fr-BE"/>
        </w:rPr>
        <w:t>Fédération wallonne des institutions pour toxicomanes, services et réseaux d'aide et de soins spécialisés en assuétudes</w:t>
      </w:r>
    </w:p>
    <w:p w14:paraId="72BE8BBB" w14:textId="72A25D1D" w:rsidR="00882F42" w:rsidRPr="00882F42" w:rsidRDefault="007063E1" w:rsidP="009D7293">
      <w:pPr>
        <w:pStyle w:val="Corpsdetexte"/>
        <w:spacing w:before="1" w:line="360" w:lineRule="auto"/>
        <w:ind w:left="567" w:right="556"/>
        <w:jc w:val="left"/>
      </w:pPr>
      <w:r w:rsidRPr="00F676D3">
        <w:rPr>
          <w:b/>
          <w:bCs/>
          <w:sz w:val="26"/>
          <w:szCs w:val="26"/>
        </w:rPr>
        <w:t>VAD</w:t>
      </w:r>
      <w:r w:rsidRPr="00882F42">
        <w:rPr>
          <w:sz w:val="26"/>
          <w:szCs w:val="26"/>
        </w:rPr>
        <w:t xml:space="preserve"> </w:t>
      </w:r>
      <w:r>
        <w:rPr>
          <w:sz w:val="26"/>
          <w:szCs w:val="26"/>
        </w:rPr>
        <w:t xml:space="preserve">– </w:t>
      </w:r>
      <w:r w:rsidR="00882F42" w:rsidRPr="00882F42">
        <w:rPr>
          <w:sz w:val="26"/>
          <w:szCs w:val="26"/>
        </w:rPr>
        <w:t>Vlaams expertisecentrum Alcohol en andere Drugs</w:t>
      </w:r>
    </w:p>
    <w:p w14:paraId="3670842E" w14:textId="73535755" w:rsidR="00882F42" w:rsidRPr="00CF2CEF" w:rsidRDefault="007063E1" w:rsidP="009D7293">
      <w:pPr>
        <w:pStyle w:val="Corpsdetexte"/>
        <w:spacing w:before="2" w:line="360" w:lineRule="auto"/>
        <w:ind w:left="567" w:right="123"/>
        <w:jc w:val="left"/>
        <w:rPr>
          <w:sz w:val="26"/>
          <w:szCs w:val="26"/>
        </w:rPr>
      </w:pPr>
      <w:r w:rsidRPr="00F676D3">
        <w:rPr>
          <w:b/>
          <w:bCs/>
          <w:sz w:val="26"/>
          <w:szCs w:val="26"/>
        </w:rPr>
        <w:t>VVBV</w:t>
      </w:r>
      <w:r w:rsidRPr="00CF2CEF">
        <w:rPr>
          <w:sz w:val="26"/>
          <w:szCs w:val="26"/>
        </w:rPr>
        <w:t xml:space="preserve"> </w:t>
      </w:r>
      <w:r>
        <w:rPr>
          <w:sz w:val="26"/>
          <w:szCs w:val="26"/>
        </w:rPr>
        <w:t xml:space="preserve">– </w:t>
      </w:r>
      <w:r w:rsidR="00882F42" w:rsidRPr="00CF2CEF">
        <w:rPr>
          <w:sz w:val="26"/>
          <w:szCs w:val="26"/>
        </w:rPr>
        <w:t xml:space="preserve">Vlaamse Vereniging van Behandelcentra Verslaafdenzorg </w:t>
      </w:r>
    </w:p>
    <w:p w14:paraId="3FD6C8E8" w14:textId="3872C6D1" w:rsidR="00882F42" w:rsidRDefault="007063E1" w:rsidP="009D7293">
      <w:pPr>
        <w:spacing w:line="385" w:lineRule="exact"/>
        <w:ind w:left="567"/>
        <w:rPr>
          <w:b/>
          <w:bCs/>
          <w:color w:val="C00000"/>
          <w:sz w:val="32"/>
          <w:szCs w:val="32"/>
          <w:u w:val="single"/>
        </w:rPr>
      </w:pPr>
      <w:r w:rsidRPr="007063E1">
        <w:rPr>
          <w:b/>
          <w:bCs/>
          <w:sz w:val="26"/>
          <w:szCs w:val="26"/>
        </w:rPr>
        <w:t>BAPN</w:t>
      </w:r>
      <w:r>
        <w:rPr>
          <w:sz w:val="26"/>
          <w:szCs w:val="26"/>
        </w:rPr>
        <w:t xml:space="preserve"> – </w:t>
      </w:r>
      <w:r w:rsidR="00882F42" w:rsidRPr="00CF2CEF">
        <w:rPr>
          <w:sz w:val="26"/>
          <w:szCs w:val="26"/>
        </w:rPr>
        <w:t xml:space="preserve">Belgisch </w:t>
      </w:r>
      <w:r w:rsidR="00882F42">
        <w:rPr>
          <w:sz w:val="26"/>
          <w:szCs w:val="26"/>
        </w:rPr>
        <w:t>n</w:t>
      </w:r>
      <w:r w:rsidR="00882F42" w:rsidRPr="00CF2CEF">
        <w:rPr>
          <w:sz w:val="26"/>
          <w:szCs w:val="26"/>
        </w:rPr>
        <w:t xml:space="preserve">etwerk </w:t>
      </w:r>
      <w:r w:rsidR="00882F42">
        <w:rPr>
          <w:sz w:val="26"/>
          <w:szCs w:val="26"/>
        </w:rPr>
        <w:t>a</w:t>
      </w:r>
      <w:r w:rsidR="00882F42" w:rsidRPr="00CF2CEF">
        <w:rPr>
          <w:sz w:val="26"/>
          <w:szCs w:val="26"/>
        </w:rPr>
        <w:t>rmoedebestrijding</w:t>
      </w:r>
    </w:p>
    <w:p w14:paraId="6AAE5D78" w14:textId="77777777" w:rsidR="007063E1" w:rsidRDefault="007063E1" w:rsidP="6735D1C0">
      <w:pPr>
        <w:spacing w:line="385" w:lineRule="exact"/>
        <w:ind w:left="23"/>
        <w:rPr>
          <w:b/>
          <w:bCs/>
          <w:color w:val="C00000"/>
          <w:sz w:val="32"/>
          <w:szCs w:val="32"/>
          <w:u w:val="single"/>
        </w:rPr>
      </w:pPr>
    </w:p>
    <w:p w14:paraId="1C850631" w14:textId="6D49B5F7" w:rsidR="00662E4D" w:rsidRPr="001F4342" w:rsidRDefault="001B219C" w:rsidP="6735D1C0">
      <w:pPr>
        <w:spacing w:line="385" w:lineRule="exact"/>
        <w:ind w:left="23"/>
        <w:rPr>
          <w:b/>
          <w:bCs/>
          <w:color w:val="C00000"/>
          <w:sz w:val="32"/>
          <w:szCs w:val="32"/>
          <w:u w:val="single"/>
        </w:rPr>
      </w:pPr>
      <w:r w:rsidRPr="001F4342">
        <w:rPr>
          <w:b/>
          <w:bCs/>
          <w:color w:val="C00000"/>
          <w:sz w:val="32"/>
          <w:szCs w:val="32"/>
          <w:u w:val="single"/>
        </w:rPr>
        <w:t>Situering</w:t>
      </w:r>
    </w:p>
    <w:p w14:paraId="7F4E0811" w14:textId="45DC8F66" w:rsidR="00B513CE" w:rsidRPr="001F4342" w:rsidRDefault="4F873C0E" w:rsidP="00BC0C6F">
      <w:pPr>
        <w:spacing w:before="210" w:after="210" w:line="300" w:lineRule="auto"/>
        <w:rPr>
          <w:rFonts w:asciiTheme="minorHAnsi" w:hAnsiTheme="minorHAnsi" w:cstheme="minorHAnsi"/>
          <w:sz w:val="28"/>
          <w:szCs w:val="28"/>
        </w:rPr>
      </w:pPr>
      <w:r w:rsidRPr="001F4342">
        <w:rPr>
          <w:rFonts w:asciiTheme="minorHAnsi" w:hAnsiTheme="minorHAnsi" w:cstheme="minorHAnsi"/>
          <w:sz w:val="28"/>
          <w:szCs w:val="28"/>
        </w:rPr>
        <w:t>Deze nota b</w:t>
      </w:r>
      <w:r w:rsidR="1018C04A" w:rsidRPr="001F4342">
        <w:rPr>
          <w:rFonts w:asciiTheme="minorHAnsi" w:hAnsiTheme="minorHAnsi" w:cstheme="minorHAnsi"/>
          <w:sz w:val="28"/>
          <w:szCs w:val="28"/>
        </w:rPr>
        <w:t xml:space="preserve">evat 10 kritische bezorgdheden </w:t>
      </w:r>
      <w:r w:rsidR="1D516079" w:rsidRPr="001F4342">
        <w:rPr>
          <w:rFonts w:asciiTheme="minorHAnsi" w:hAnsiTheme="minorHAnsi" w:cstheme="minorHAnsi"/>
          <w:sz w:val="28"/>
          <w:szCs w:val="28"/>
        </w:rPr>
        <w:t xml:space="preserve">op </w:t>
      </w:r>
      <w:r w:rsidR="331772A8" w:rsidRPr="001F4342">
        <w:rPr>
          <w:rFonts w:asciiTheme="minorHAnsi" w:hAnsiTheme="minorHAnsi" w:cstheme="minorHAnsi"/>
          <w:sz w:val="28"/>
          <w:szCs w:val="28"/>
        </w:rPr>
        <w:t xml:space="preserve">het </w:t>
      </w:r>
      <w:r w:rsidR="26F2E6CA" w:rsidRPr="001F4342">
        <w:rPr>
          <w:rFonts w:asciiTheme="minorHAnsi" w:hAnsiTheme="minorHAnsi" w:cstheme="minorHAnsi"/>
          <w:sz w:val="28"/>
          <w:szCs w:val="28"/>
        </w:rPr>
        <w:t>onderdeel GPMI</w:t>
      </w:r>
      <w:r w:rsidR="4CF0DD2A" w:rsidRPr="001F4342">
        <w:rPr>
          <w:rFonts w:asciiTheme="minorHAnsi" w:hAnsiTheme="minorHAnsi" w:cstheme="minorHAnsi"/>
          <w:sz w:val="28"/>
          <w:szCs w:val="28"/>
        </w:rPr>
        <w:t>-</w:t>
      </w:r>
      <w:r w:rsidR="26F2E6CA" w:rsidRPr="001F4342">
        <w:rPr>
          <w:rFonts w:asciiTheme="minorHAnsi" w:hAnsiTheme="minorHAnsi" w:cstheme="minorHAnsi"/>
          <w:sz w:val="28"/>
          <w:szCs w:val="28"/>
        </w:rPr>
        <w:t xml:space="preserve">verslaving </w:t>
      </w:r>
      <w:r w:rsidR="013C5642" w:rsidRPr="001F4342">
        <w:rPr>
          <w:rFonts w:asciiTheme="minorHAnsi" w:hAnsiTheme="minorHAnsi" w:cstheme="minorHAnsi"/>
          <w:sz w:val="28"/>
          <w:szCs w:val="28"/>
        </w:rPr>
        <w:t xml:space="preserve">van het </w:t>
      </w:r>
      <w:r w:rsidR="331772A8" w:rsidRPr="001F4342">
        <w:rPr>
          <w:rFonts w:asciiTheme="minorHAnsi" w:hAnsiTheme="minorHAnsi" w:cstheme="minorHAnsi"/>
          <w:sz w:val="28"/>
          <w:szCs w:val="28"/>
        </w:rPr>
        <w:t>w</w:t>
      </w:r>
      <w:r w:rsidR="4BC745FB" w:rsidRPr="001F4342">
        <w:rPr>
          <w:rFonts w:asciiTheme="minorHAnsi" w:hAnsiTheme="minorHAnsi" w:cstheme="minorHAnsi"/>
          <w:sz w:val="28"/>
          <w:szCs w:val="28"/>
        </w:rPr>
        <w:t>etsontwerp houdende wijziging van de wet van 26 mei 2002 betreffende het recht op maatschappelijke integratie en de wet van 2 april 1965 betreffende het ten laste nemen van de steun verleend door de openbare centra voor maatschappelijk welzijn wat betreft het geïndividualiseerd project voor maatschappelijke integratie (Kamerstuk 56K1721).</w:t>
      </w:r>
      <w:r w:rsidR="5B1E7334" w:rsidRPr="001F4342">
        <w:rPr>
          <w:rFonts w:asciiTheme="minorHAnsi" w:hAnsiTheme="minorHAnsi" w:cstheme="minorHAnsi"/>
          <w:sz w:val="28"/>
          <w:szCs w:val="28"/>
        </w:rPr>
        <w:t xml:space="preserve"> </w:t>
      </w:r>
    </w:p>
    <w:p w14:paraId="2009CEA0" w14:textId="3D829FCD" w:rsidR="5CD562BA" w:rsidRPr="001F4342" w:rsidRDefault="4EB24C0D" w:rsidP="00BC0C6F">
      <w:pPr>
        <w:spacing w:before="210" w:after="210" w:line="300" w:lineRule="auto"/>
        <w:rPr>
          <w:rFonts w:asciiTheme="minorHAnsi" w:hAnsiTheme="minorHAnsi" w:cstheme="minorBidi"/>
          <w:sz w:val="28"/>
          <w:szCs w:val="28"/>
        </w:rPr>
      </w:pPr>
      <w:r w:rsidRPr="5E1CFE32">
        <w:rPr>
          <w:rFonts w:asciiTheme="minorHAnsi" w:hAnsiTheme="minorHAnsi" w:cstheme="minorBidi"/>
          <w:sz w:val="28"/>
          <w:szCs w:val="28"/>
        </w:rPr>
        <w:t xml:space="preserve">In dit onderdeel wordt </w:t>
      </w:r>
      <w:r w:rsidR="1A3414F8" w:rsidRPr="5E1CFE32">
        <w:rPr>
          <w:rFonts w:asciiTheme="minorHAnsi" w:hAnsiTheme="minorHAnsi" w:cstheme="minorBidi"/>
          <w:sz w:val="28"/>
          <w:szCs w:val="28"/>
        </w:rPr>
        <w:t xml:space="preserve">voorgesteld dat </w:t>
      </w:r>
      <w:r w:rsidR="5B1E7334" w:rsidRPr="5E1CFE32">
        <w:rPr>
          <w:rFonts w:asciiTheme="minorHAnsi" w:hAnsiTheme="minorHAnsi" w:cstheme="minorBidi"/>
          <w:sz w:val="28"/>
          <w:szCs w:val="28"/>
        </w:rPr>
        <w:t xml:space="preserve">personen met een verslavingsproblematiek die een aanvraag leefloon indienen, verplicht worden om door een arts te worden onderzocht om de juiste (medische) aanpak te bepalen. Indien het advies van de arts aantoont dat een </w:t>
      </w:r>
      <w:r w:rsidR="00650DD9">
        <w:rPr>
          <w:rFonts w:asciiTheme="minorHAnsi" w:hAnsiTheme="minorHAnsi" w:cstheme="minorBidi"/>
          <w:sz w:val="28"/>
          <w:szCs w:val="28"/>
        </w:rPr>
        <w:t>“</w:t>
      </w:r>
      <w:r w:rsidR="00650DD9" w:rsidRPr="00650DD9">
        <w:rPr>
          <w:rFonts w:asciiTheme="minorHAnsi" w:hAnsiTheme="minorHAnsi" w:cstheme="minorBidi"/>
          <w:sz w:val="28"/>
          <w:szCs w:val="28"/>
        </w:rPr>
        <w:t>ontwenningskuur</w:t>
      </w:r>
      <w:r w:rsidR="00650DD9">
        <w:rPr>
          <w:rFonts w:asciiTheme="minorHAnsi" w:hAnsiTheme="minorHAnsi" w:cstheme="minorBidi"/>
          <w:sz w:val="28"/>
          <w:szCs w:val="28"/>
        </w:rPr>
        <w:t>”</w:t>
      </w:r>
      <w:r w:rsidR="5B1E7334" w:rsidRPr="5E1CFE32">
        <w:rPr>
          <w:rFonts w:asciiTheme="minorHAnsi" w:hAnsiTheme="minorHAnsi" w:cstheme="minorBidi"/>
          <w:sz w:val="28"/>
          <w:szCs w:val="28"/>
        </w:rPr>
        <w:t xml:space="preserve"> hun maatschappelijke integratie ten goede zou komen, en de persoon niet reeds vrijwillig een dergelijke </w:t>
      </w:r>
      <w:r w:rsidR="4048F258" w:rsidRPr="4048F258">
        <w:rPr>
          <w:rFonts w:asciiTheme="minorHAnsi" w:hAnsiTheme="minorHAnsi" w:cstheme="minorBidi"/>
          <w:sz w:val="28"/>
          <w:szCs w:val="28"/>
        </w:rPr>
        <w:t>behandeling</w:t>
      </w:r>
      <w:r w:rsidR="5B1E7334" w:rsidRPr="5E1CFE32">
        <w:rPr>
          <w:rFonts w:asciiTheme="minorHAnsi" w:hAnsiTheme="minorHAnsi" w:cstheme="minorBidi"/>
          <w:sz w:val="28"/>
          <w:szCs w:val="28"/>
        </w:rPr>
        <w:t xml:space="preserve"> volgt, zal deze deel uitmaken van het GPMI</w:t>
      </w:r>
      <w:r w:rsidR="007B3B0D" w:rsidRPr="5E1CFE32">
        <w:rPr>
          <w:rStyle w:val="Appelnotedebasdep"/>
          <w:rFonts w:asciiTheme="minorHAnsi" w:hAnsiTheme="minorHAnsi" w:cstheme="minorBidi"/>
          <w:sz w:val="28"/>
          <w:szCs w:val="28"/>
        </w:rPr>
        <w:footnoteReference w:id="1"/>
      </w:r>
      <w:r w:rsidR="38484CD2" w:rsidRPr="5E1CFE32">
        <w:rPr>
          <w:rFonts w:asciiTheme="minorHAnsi" w:hAnsiTheme="minorHAnsi" w:cstheme="minorBidi"/>
          <w:sz w:val="28"/>
          <w:szCs w:val="28"/>
        </w:rPr>
        <w:t>.</w:t>
      </w:r>
    </w:p>
    <w:p w14:paraId="4320DE8E" w14:textId="77AAD708" w:rsidR="3BA82E96" w:rsidRPr="009A6331" w:rsidRDefault="704279FD" w:rsidP="009A6331">
      <w:pPr>
        <w:spacing w:before="210" w:after="210" w:line="300" w:lineRule="auto"/>
      </w:pPr>
      <w:r w:rsidRPr="009A6331">
        <w:rPr>
          <w:rFonts w:asciiTheme="minorHAnsi" w:hAnsiTheme="minorHAnsi" w:cstheme="minorBidi"/>
          <w:sz w:val="28"/>
          <w:szCs w:val="28"/>
        </w:rPr>
        <w:lastRenderedPageBreak/>
        <w:t xml:space="preserve">Actoren uit de drughulpverlening en de armoedebestrijding slaan in deze gezamenlijke nota alarm over het wetsvoorstel van minister van Maatschappelijke Integratie, </w:t>
      </w:r>
      <w:hyperlink r:id="rId11">
        <w:r w:rsidR="38484CD2" w:rsidRPr="009A6331">
          <w:rPr>
            <w:rFonts w:asciiTheme="minorHAnsi" w:hAnsiTheme="minorHAnsi" w:cstheme="minorBidi"/>
            <w:sz w:val="28"/>
            <w:szCs w:val="28"/>
          </w:rPr>
          <w:t>Anneleen Van Bossuyt</w:t>
        </w:r>
      </w:hyperlink>
      <w:r w:rsidRPr="009A6331">
        <w:rPr>
          <w:rFonts w:asciiTheme="minorHAnsi" w:hAnsiTheme="minorHAnsi" w:cstheme="minorBidi"/>
          <w:sz w:val="28"/>
          <w:szCs w:val="28"/>
        </w:rPr>
        <w:t xml:space="preserve">, inzake de hervorming van het Geïndividualiseerd Project voor Maatschappelijke Integratie (GPMI). Volgens hen dreigt de voorgestelde hervorming de toegang tot </w:t>
      </w:r>
      <w:r w:rsidR="7F8E7B3C" w:rsidRPr="009A6331">
        <w:rPr>
          <w:rFonts w:asciiTheme="minorHAnsi" w:hAnsiTheme="minorHAnsi" w:cstheme="minorBidi"/>
          <w:sz w:val="28"/>
          <w:szCs w:val="28"/>
        </w:rPr>
        <w:t>het leefloon</w:t>
      </w:r>
      <w:r w:rsidRPr="009A6331">
        <w:rPr>
          <w:rFonts w:asciiTheme="minorHAnsi" w:hAnsiTheme="minorHAnsi" w:cstheme="minorBidi"/>
          <w:sz w:val="28"/>
          <w:szCs w:val="28"/>
        </w:rPr>
        <w:t xml:space="preserve"> verder te conditioneren en </w:t>
      </w:r>
      <w:r w:rsidR="70269B07" w:rsidRPr="009A6331">
        <w:rPr>
          <w:rFonts w:asciiTheme="minorHAnsi" w:hAnsiTheme="minorHAnsi" w:cstheme="minorBidi"/>
          <w:sz w:val="28"/>
          <w:szCs w:val="28"/>
        </w:rPr>
        <w:t xml:space="preserve">de </w:t>
      </w:r>
      <w:r w:rsidRPr="009A6331">
        <w:rPr>
          <w:rFonts w:asciiTheme="minorHAnsi" w:hAnsiTheme="minorHAnsi" w:cstheme="minorBidi"/>
          <w:sz w:val="28"/>
          <w:szCs w:val="28"/>
        </w:rPr>
        <w:t>kwetsbare groep</w:t>
      </w:r>
      <w:r w:rsidR="31765469" w:rsidRPr="009A6331">
        <w:rPr>
          <w:rFonts w:asciiTheme="minorHAnsi" w:hAnsiTheme="minorHAnsi" w:cstheme="minorBidi"/>
          <w:sz w:val="28"/>
          <w:szCs w:val="28"/>
        </w:rPr>
        <w:t xml:space="preserve"> van mensen met een verslavingsproblematiek</w:t>
      </w:r>
      <w:r w:rsidRPr="009A6331">
        <w:rPr>
          <w:rFonts w:asciiTheme="minorHAnsi" w:hAnsiTheme="minorHAnsi" w:cstheme="minorBidi"/>
          <w:sz w:val="28"/>
          <w:szCs w:val="28"/>
        </w:rPr>
        <w:t xml:space="preserve"> nog meer onder druk te zetten. Ook de Raad van State en de OCMW-federaties hebben </w:t>
      </w:r>
      <w:r w:rsidR="52886A71" w:rsidRPr="009A6331">
        <w:rPr>
          <w:rFonts w:asciiTheme="minorHAnsi" w:hAnsiTheme="minorHAnsi" w:cstheme="minorBidi"/>
          <w:sz w:val="28"/>
          <w:szCs w:val="28"/>
        </w:rPr>
        <w:t xml:space="preserve">in hun formele adviezen </w:t>
      </w:r>
      <w:r w:rsidRPr="009A6331">
        <w:rPr>
          <w:rFonts w:asciiTheme="minorHAnsi" w:hAnsiTheme="minorHAnsi" w:cstheme="minorBidi"/>
          <w:sz w:val="28"/>
          <w:szCs w:val="28"/>
        </w:rPr>
        <w:t xml:space="preserve">gewaarschuwd voor </w:t>
      </w:r>
      <w:r w:rsidR="0F8AFF43" w:rsidRPr="009A6331">
        <w:rPr>
          <w:rFonts w:asciiTheme="minorHAnsi" w:hAnsiTheme="minorHAnsi" w:cstheme="minorBidi"/>
          <w:sz w:val="28"/>
          <w:szCs w:val="28"/>
        </w:rPr>
        <w:t xml:space="preserve">de </w:t>
      </w:r>
      <w:r w:rsidRPr="009A6331">
        <w:rPr>
          <w:rFonts w:asciiTheme="minorHAnsi" w:hAnsiTheme="minorHAnsi" w:cstheme="minorBidi"/>
          <w:sz w:val="28"/>
          <w:szCs w:val="28"/>
        </w:rPr>
        <w:t xml:space="preserve">negatieve gevolgen van het </w:t>
      </w:r>
      <w:r w:rsidR="40D40200" w:rsidRPr="009A6331">
        <w:rPr>
          <w:rFonts w:asciiTheme="minorHAnsi" w:hAnsiTheme="minorHAnsi" w:cstheme="minorBidi"/>
          <w:sz w:val="28"/>
          <w:szCs w:val="28"/>
        </w:rPr>
        <w:t>wetsontwerp</w:t>
      </w:r>
      <w:r w:rsidR="00020A48">
        <w:rPr>
          <w:rStyle w:val="Appelnotedebasdep"/>
          <w:rFonts w:asciiTheme="minorHAnsi" w:hAnsiTheme="minorHAnsi" w:cstheme="minorBidi"/>
          <w:sz w:val="28"/>
          <w:szCs w:val="28"/>
        </w:rPr>
        <w:footnoteReference w:id="2"/>
      </w:r>
      <w:r w:rsidRPr="009A6331">
        <w:rPr>
          <w:rFonts w:asciiTheme="minorHAnsi" w:hAnsiTheme="minorHAnsi" w:cstheme="minorBidi"/>
          <w:sz w:val="28"/>
          <w:szCs w:val="28"/>
        </w:rPr>
        <w:t>.</w:t>
      </w:r>
    </w:p>
    <w:p w14:paraId="149168BA" w14:textId="0B23876A" w:rsidR="3BA82E96" w:rsidRPr="001F4342" w:rsidRDefault="38484CD2" w:rsidP="6735D1C0">
      <w:pPr>
        <w:spacing w:before="210" w:after="210" w:line="300" w:lineRule="auto"/>
        <w:rPr>
          <w:rFonts w:asciiTheme="minorHAnsi" w:hAnsiTheme="minorHAnsi" w:cstheme="minorHAnsi"/>
          <w:color w:val="464FEB"/>
          <w:sz w:val="28"/>
          <w:szCs w:val="28"/>
        </w:rPr>
      </w:pPr>
      <w:r w:rsidRPr="001F4342">
        <w:rPr>
          <w:rFonts w:asciiTheme="minorHAnsi" w:eastAsia="Segoe UI" w:hAnsiTheme="minorHAnsi" w:cstheme="minorHAnsi"/>
          <w:sz w:val="28"/>
          <w:szCs w:val="28"/>
        </w:rPr>
        <w:t xml:space="preserve">Reeds in februari 2026 trokken </w:t>
      </w:r>
      <w:r w:rsidR="00C24C6E" w:rsidRPr="001F4342">
        <w:rPr>
          <w:rFonts w:asciiTheme="minorHAnsi" w:eastAsia="Segoe UI" w:hAnsiTheme="minorHAnsi" w:cstheme="minorHAnsi"/>
          <w:sz w:val="28"/>
          <w:szCs w:val="28"/>
        </w:rPr>
        <w:t>VVBV</w:t>
      </w:r>
      <w:r w:rsidR="00C24C6E">
        <w:rPr>
          <w:rFonts w:asciiTheme="minorHAnsi" w:eastAsia="Segoe UI" w:hAnsiTheme="minorHAnsi" w:cstheme="minorHAnsi"/>
          <w:sz w:val="28"/>
          <w:szCs w:val="28"/>
        </w:rPr>
        <w:t>,</w:t>
      </w:r>
      <w:r w:rsidR="00C24C6E" w:rsidRPr="001F4342">
        <w:rPr>
          <w:rFonts w:asciiTheme="minorHAnsi" w:eastAsia="Segoe UI" w:hAnsiTheme="minorHAnsi" w:cstheme="minorHAnsi"/>
          <w:sz w:val="28"/>
          <w:szCs w:val="28"/>
        </w:rPr>
        <w:t xml:space="preserve"> </w:t>
      </w:r>
      <w:r w:rsidRPr="001F4342">
        <w:rPr>
          <w:rFonts w:asciiTheme="minorHAnsi" w:eastAsia="Segoe UI" w:hAnsiTheme="minorHAnsi" w:cstheme="minorHAnsi"/>
          <w:sz w:val="28"/>
          <w:szCs w:val="28"/>
        </w:rPr>
        <w:t xml:space="preserve">VAD, </w:t>
      </w:r>
      <w:proofErr w:type="spellStart"/>
      <w:r w:rsidRPr="001F4342">
        <w:rPr>
          <w:rFonts w:asciiTheme="minorHAnsi" w:eastAsia="Segoe UI" w:hAnsiTheme="minorHAnsi" w:cstheme="minorHAnsi"/>
          <w:sz w:val="28"/>
          <w:szCs w:val="28"/>
        </w:rPr>
        <w:t>Fédito</w:t>
      </w:r>
      <w:proofErr w:type="spellEnd"/>
      <w:r w:rsidRPr="001F4342">
        <w:rPr>
          <w:rFonts w:asciiTheme="minorHAnsi" w:eastAsia="Segoe UI" w:hAnsiTheme="minorHAnsi" w:cstheme="minorHAnsi"/>
          <w:sz w:val="28"/>
          <w:szCs w:val="28"/>
        </w:rPr>
        <w:t xml:space="preserve"> </w:t>
      </w:r>
      <w:proofErr w:type="spellStart"/>
      <w:r w:rsidRPr="001F4342">
        <w:rPr>
          <w:rFonts w:asciiTheme="minorHAnsi" w:eastAsia="Segoe UI" w:hAnsiTheme="minorHAnsi" w:cstheme="minorHAnsi"/>
          <w:sz w:val="28"/>
          <w:szCs w:val="28"/>
        </w:rPr>
        <w:t>Wallonne</w:t>
      </w:r>
      <w:proofErr w:type="spellEnd"/>
      <w:r w:rsidRPr="001F4342">
        <w:rPr>
          <w:rFonts w:asciiTheme="minorHAnsi" w:eastAsia="Segoe UI" w:hAnsiTheme="minorHAnsi" w:cstheme="minorHAnsi"/>
          <w:sz w:val="28"/>
          <w:szCs w:val="28"/>
        </w:rPr>
        <w:t xml:space="preserve"> en </w:t>
      </w:r>
      <w:proofErr w:type="spellStart"/>
      <w:r w:rsidR="00E93875">
        <w:rPr>
          <w:rFonts w:asciiTheme="minorHAnsi" w:eastAsia="Segoe UI" w:hAnsiTheme="minorHAnsi" w:cstheme="minorHAnsi"/>
          <w:sz w:val="28"/>
          <w:szCs w:val="28"/>
        </w:rPr>
        <w:t>F</w:t>
      </w:r>
      <w:r w:rsidR="001C33AF">
        <w:rPr>
          <w:rFonts w:asciiTheme="minorHAnsi" w:eastAsia="Segoe UI" w:hAnsiTheme="minorHAnsi" w:cstheme="minorHAnsi"/>
          <w:sz w:val="28"/>
          <w:szCs w:val="28"/>
        </w:rPr>
        <w:t>éda</w:t>
      </w:r>
      <w:proofErr w:type="spellEnd"/>
      <w:r w:rsidRPr="001F4342">
        <w:rPr>
          <w:rFonts w:asciiTheme="minorHAnsi" w:eastAsia="Segoe UI" w:hAnsiTheme="minorHAnsi" w:cstheme="minorHAnsi"/>
          <w:sz w:val="28"/>
          <w:szCs w:val="28"/>
        </w:rPr>
        <w:t xml:space="preserve"> BXL, samen met het Belgisch Netwerk Armoedebestrijding, aan de alarmbel</w:t>
      </w:r>
      <w:r w:rsidR="00813B6E">
        <w:rPr>
          <w:rStyle w:val="Appelnotedebasdep"/>
          <w:rFonts w:asciiTheme="minorHAnsi" w:eastAsia="Segoe UI" w:hAnsiTheme="minorHAnsi" w:cstheme="minorHAnsi"/>
          <w:sz w:val="28"/>
          <w:szCs w:val="28"/>
        </w:rPr>
        <w:footnoteReference w:id="3"/>
      </w:r>
      <w:r w:rsidRPr="001F4342">
        <w:rPr>
          <w:rFonts w:asciiTheme="minorHAnsi" w:eastAsia="Segoe UI" w:hAnsiTheme="minorHAnsi" w:cstheme="minorHAnsi"/>
          <w:sz w:val="28"/>
          <w:szCs w:val="28"/>
        </w:rPr>
        <w:t xml:space="preserve">. In een gezamenlijke oproep vroegen zij de minister om het werkveld te consulteren en rekening te houden met de bezorgdheden van zowel hulpverleners uit de verslavingszorg als mensen in armoede. Daarbij wezen zij op de risico's van een sanctiegericht beleid ten aanzien van personen met een verslavingsproblematiek en op het belang van bestaanszekerheid als voorwaarde voor herstel. </w:t>
      </w:r>
    </w:p>
    <w:p w14:paraId="3F95AD7A" w14:textId="6D13645E" w:rsidR="3BA82E96" w:rsidRPr="001F4342" w:rsidRDefault="3BA82E96" w:rsidP="6735D1C0">
      <w:pPr>
        <w:spacing w:before="210" w:after="210" w:line="300" w:lineRule="auto"/>
        <w:rPr>
          <w:rFonts w:asciiTheme="minorHAnsi" w:hAnsiTheme="minorHAnsi" w:cstheme="minorHAnsi"/>
          <w:sz w:val="28"/>
          <w:szCs w:val="28"/>
        </w:rPr>
      </w:pPr>
      <w:r w:rsidRPr="001F4342">
        <w:rPr>
          <w:rFonts w:asciiTheme="minorHAnsi" w:eastAsia="Segoe UI" w:hAnsiTheme="minorHAnsi" w:cstheme="minorHAnsi"/>
          <w:sz w:val="28"/>
          <w:szCs w:val="28"/>
        </w:rPr>
        <w:t>Tijdens een overleg met de minister op 17 juni 2026 lichtte de coalitie haar bezwaren verder toe en waarschuwde zij voor de negatieve impact van de voorliggende plannen. Uit dat gesprek bleek evenwel dat de fundamentele bezorgdheden van de organisaties niet werden gevolgd en dat de minister ervoor koos het wetgevend traject voort te zetten.</w:t>
      </w:r>
    </w:p>
    <w:p w14:paraId="637520A9" w14:textId="47F18F13" w:rsidR="3BA82E96" w:rsidRPr="001F4342" w:rsidRDefault="3BA82E96" w:rsidP="6735D1C0">
      <w:pPr>
        <w:spacing w:before="210" w:after="210" w:line="300" w:lineRule="auto"/>
        <w:rPr>
          <w:rFonts w:asciiTheme="minorHAnsi" w:eastAsia="Segoe UI" w:hAnsiTheme="minorHAnsi" w:cstheme="minorHAnsi"/>
          <w:sz w:val="28"/>
          <w:szCs w:val="28"/>
        </w:rPr>
      </w:pPr>
      <w:r w:rsidRPr="001F4342">
        <w:rPr>
          <w:rFonts w:asciiTheme="minorHAnsi" w:eastAsia="Segoe UI" w:hAnsiTheme="minorHAnsi" w:cstheme="minorHAnsi"/>
          <w:sz w:val="28"/>
          <w:szCs w:val="28"/>
        </w:rPr>
        <w:t xml:space="preserve">Het voorontwerp van wet werd vervolgens op 18 juli 2026 door de ministerraad goedgekeurd en voor verdere behandeling doorgestuurd naar de </w:t>
      </w:r>
      <w:r w:rsidRPr="001F4342">
        <w:rPr>
          <w:rFonts w:asciiTheme="minorHAnsi" w:eastAsia="Segoe UI" w:hAnsiTheme="minorHAnsi" w:cstheme="minorHAnsi"/>
          <w:sz w:val="28"/>
          <w:szCs w:val="28"/>
        </w:rPr>
        <w:lastRenderedPageBreak/>
        <w:t>commissie Sociale Zaken. Op 6 oktober 2026 vond in de commissie een eerste bespreking en voorlopige stemming plaats. Een tweede lezing staat gepland op 3 november 2026.</w:t>
      </w:r>
    </w:p>
    <w:p w14:paraId="2BD2EF43" w14:textId="5B3E2119" w:rsidR="6735D1C0" w:rsidRPr="001F4342" w:rsidRDefault="002946BC" w:rsidP="6735D1C0">
      <w:pPr>
        <w:pStyle w:val="Corpsdetexte"/>
        <w:spacing w:before="284"/>
        <w:ind w:left="0"/>
        <w:jc w:val="left"/>
        <w:rPr>
          <w:b/>
          <w:bCs/>
          <w:color w:val="C00000"/>
          <w:sz w:val="32"/>
          <w:szCs w:val="32"/>
          <w:u w:val="single"/>
        </w:rPr>
      </w:pPr>
      <w:r w:rsidRPr="001F4342">
        <w:rPr>
          <w:b/>
          <w:bCs/>
          <w:color w:val="C00000"/>
          <w:sz w:val="32"/>
          <w:szCs w:val="32"/>
          <w:u w:val="single"/>
        </w:rPr>
        <w:t>10 kritische bezorgdheden</w:t>
      </w:r>
    </w:p>
    <w:p w14:paraId="3D09789B" w14:textId="6D419BD1" w:rsidR="6735D1C0" w:rsidRPr="00AF7FF0" w:rsidRDefault="6735D1C0" w:rsidP="6735D1C0">
      <w:pPr>
        <w:pStyle w:val="Corpsdetexte"/>
        <w:spacing w:before="284"/>
        <w:ind w:left="0"/>
        <w:jc w:val="left"/>
        <w:rPr>
          <w:sz w:val="28"/>
          <w:szCs w:val="28"/>
        </w:rPr>
      </w:pPr>
    </w:p>
    <w:p w14:paraId="10818ABB" w14:textId="3146F255" w:rsidR="004F6FE8" w:rsidRPr="00DC484D" w:rsidRDefault="00EA4B85" w:rsidP="00DC484D">
      <w:pPr>
        <w:pStyle w:val="Titre2"/>
        <w:numPr>
          <w:ilvl w:val="0"/>
          <w:numId w:val="1"/>
        </w:numPr>
        <w:tabs>
          <w:tab w:val="left" w:pos="743"/>
        </w:tabs>
        <w:spacing w:before="0" w:line="256" w:lineRule="auto"/>
        <w:ind w:right="18"/>
        <w:jc w:val="left"/>
        <w:rPr>
          <w:sz w:val="28"/>
          <w:szCs w:val="28"/>
        </w:rPr>
      </w:pPr>
      <w:r w:rsidRPr="00AF7FF0">
        <w:rPr>
          <w:w w:val="110"/>
          <w:sz w:val="28"/>
          <w:szCs w:val="28"/>
        </w:rPr>
        <w:t xml:space="preserve">Verslaving is een complexe chronische aandoening. </w:t>
      </w:r>
      <w:r w:rsidR="00DC484D">
        <w:rPr>
          <w:sz w:val="28"/>
          <w:szCs w:val="28"/>
        </w:rPr>
        <w:br/>
      </w:r>
      <w:r w:rsidRPr="00DC484D">
        <w:rPr>
          <w:w w:val="110"/>
          <w:sz w:val="28"/>
          <w:szCs w:val="28"/>
        </w:rPr>
        <w:t>De reductie</w:t>
      </w:r>
      <w:r w:rsidRPr="00DC484D">
        <w:rPr>
          <w:spacing w:val="40"/>
          <w:w w:val="110"/>
          <w:sz w:val="28"/>
          <w:szCs w:val="28"/>
        </w:rPr>
        <w:t xml:space="preserve"> </w:t>
      </w:r>
      <w:r w:rsidRPr="00DC484D">
        <w:rPr>
          <w:w w:val="110"/>
          <w:sz w:val="28"/>
          <w:szCs w:val="28"/>
        </w:rPr>
        <w:t>tot een simpel gebrek aan wilskracht</w:t>
      </w:r>
      <w:r w:rsidRPr="00DC484D">
        <w:rPr>
          <w:spacing w:val="40"/>
          <w:w w:val="110"/>
          <w:sz w:val="28"/>
          <w:szCs w:val="28"/>
        </w:rPr>
        <w:t xml:space="preserve"> </w:t>
      </w:r>
      <w:r w:rsidRPr="00DC484D">
        <w:rPr>
          <w:w w:val="110"/>
          <w:sz w:val="28"/>
          <w:szCs w:val="28"/>
        </w:rPr>
        <w:t>is discriminerend en stigmatiserend.</w:t>
      </w:r>
    </w:p>
    <w:p w14:paraId="0A37501D" w14:textId="77777777" w:rsidR="00894510" w:rsidRDefault="00894510" w:rsidP="00C77226">
      <w:pPr>
        <w:pStyle w:val="Corpsdetexte"/>
        <w:spacing w:before="0" w:line="276" w:lineRule="auto"/>
        <w:ind w:right="15"/>
        <w:rPr>
          <w:sz w:val="28"/>
          <w:szCs w:val="28"/>
        </w:rPr>
      </w:pPr>
    </w:p>
    <w:p w14:paraId="0B0EE5F0" w14:textId="10A2BD8E" w:rsidR="004F6FE8" w:rsidRPr="00AF7FF0" w:rsidRDefault="00EA4B85" w:rsidP="00C77226">
      <w:pPr>
        <w:pStyle w:val="Corpsdetexte"/>
        <w:spacing w:before="0" w:line="276" w:lineRule="auto"/>
        <w:ind w:right="15"/>
        <w:rPr>
          <w:sz w:val="28"/>
          <w:szCs w:val="28"/>
        </w:rPr>
      </w:pPr>
      <w:r w:rsidRPr="00AF7FF0">
        <w:rPr>
          <w:sz w:val="28"/>
          <w:szCs w:val="28"/>
        </w:rPr>
        <w:t>Verslaving is geen keuze, noch een gebrek aan inzet of verantwoordelijkheid. Het is een ernstige, chronische en recidiverende psychische aandoening. Daarover bestaat ruime medische</w:t>
      </w:r>
      <w:r w:rsidRPr="00AF7FF0">
        <w:rPr>
          <w:spacing w:val="-4"/>
          <w:sz w:val="28"/>
          <w:szCs w:val="28"/>
        </w:rPr>
        <w:t xml:space="preserve"> </w:t>
      </w:r>
      <w:r w:rsidRPr="00AF7FF0">
        <w:rPr>
          <w:sz w:val="28"/>
          <w:szCs w:val="28"/>
        </w:rPr>
        <w:t>consensus,</w:t>
      </w:r>
      <w:r w:rsidRPr="00AF7FF0">
        <w:rPr>
          <w:spacing w:val="-2"/>
          <w:sz w:val="28"/>
          <w:szCs w:val="28"/>
        </w:rPr>
        <w:t xml:space="preserve"> </w:t>
      </w:r>
      <w:r w:rsidRPr="00AF7FF0">
        <w:rPr>
          <w:sz w:val="28"/>
          <w:szCs w:val="28"/>
        </w:rPr>
        <w:t>vastgelegd</w:t>
      </w:r>
      <w:r w:rsidRPr="00AF7FF0">
        <w:rPr>
          <w:spacing w:val="-3"/>
          <w:sz w:val="28"/>
          <w:szCs w:val="28"/>
        </w:rPr>
        <w:t xml:space="preserve"> </w:t>
      </w:r>
      <w:r w:rsidRPr="00AF7FF0">
        <w:rPr>
          <w:sz w:val="28"/>
          <w:szCs w:val="28"/>
        </w:rPr>
        <w:t>in</w:t>
      </w:r>
      <w:r w:rsidRPr="00AF7FF0">
        <w:rPr>
          <w:spacing w:val="-3"/>
          <w:sz w:val="28"/>
          <w:szCs w:val="28"/>
        </w:rPr>
        <w:t xml:space="preserve"> </w:t>
      </w:r>
      <w:r w:rsidRPr="00AF7FF0">
        <w:rPr>
          <w:sz w:val="28"/>
          <w:szCs w:val="28"/>
        </w:rPr>
        <w:t>internationale</w:t>
      </w:r>
      <w:r w:rsidRPr="00AF7FF0">
        <w:rPr>
          <w:spacing w:val="-6"/>
          <w:sz w:val="28"/>
          <w:szCs w:val="28"/>
        </w:rPr>
        <w:t xml:space="preserve"> </w:t>
      </w:r>
      <w:r w:rsidRPr="00AF7FF0">
        <w:rPr>
          <w:sz w:val="28"/>
          <w:szCs w:val="28"/>
        </w:rPr>
        <w:t>classificaties</w:t>
      </w:r>
      <w:r w:rsidRPr="00AF7FF0">
        <w:rPr>
          <w:spacing w:val="-4"/>
          <w:sz w:val="28"/>
          <w:szCs w:val="28"/>
        </w:rPr>
        <w:t xml:space="preserve"> </w:t>
      </w:r>
      <w:r w:rsidRPr="00AF7FF0">
        <w:rPr>
          <w:sz w:val="28"/>
          <w:szCs w:val="28"/>
        </w:rPr>
        <w:t>zoals</w:t>
      </w:r>
      <w:r w:rsidRPr="00AF7FF0">
        <w:rPr>
          <w:spacing w:val="-4"/>
          <w:sz w:val="28"/>
          <w:szCs w:val="28"/>
        </w:rPr>
        <w:t xml:space="preserve"> </w:t>
      </w:r>
      <w:r w:rsidRPr="00AF7FF0">
        <w:rPr>
          <w:sz w:val="28"/>
          <w:szCs w:val="28"/>
        </w:rPr>
        <w:t>de</w:t>
      </w:r>
      <w:r w:rsidRPr="00AF7FF0">
        <w:rPr>
          <w:spacing w:val="-4"/>
          <w:sz w:val="28"/>
          <w:szCs w:val="28"/>
        </w:rPr>
        <w:t xml:space="preserve"> </w:t>
      </w:r>
      <w:r w:rsidRPr="00AF7FF0">
        <w:rPr>
          <w:sz w:val="28"/>
          <w:szCs w:val="28"/>
        </w:rPr>
        <w:t>DSM-5-TR</w:t>
      </w:r>
      <w:r w:rsidRPr="00AF7FF0">
        <w:rPr>
          <w:spacing w:val="-2"/>
          <w:sz w:val="28"/>
          <w:szCs w:val="28"/>
        </w:rPr>
        <w:t xml:space="preserve"> </w:t>
      </w:r>
      <w:r w:rsidRPr="00AF7FF0">
        <w:rPr>
          <w:sz w:val="28"/>
          <w:szCs w:val="28"/>
        </w:rPr>
        <w:t>en</w:t>
      </w:r>
      <w:r w:rsidRPr="00AF7FF0">
        <w:rPr>
          <w:spacing w:val="-1"/>
          <w:sz w:val="28"/>
          <w:szCs w:val="28"/>
        </w:rPr>
        <w:t xml:space="preserve"> </w:t>
      </w:r>
      <w:r w:rsidRPr="00AF7FF0">
        <w:rPr>
          <w:sz w:val="28"/>
          <w:szCs w:val="28"/>
        </w:rPr>
        <w:t xml:space="preserve">ICD-11. Net zoals bij andere ernstige psychische aandoeningen gaat verslaving vaak gepaard met bijkomende psychische, sociale en somatische problemen. Herstel verloopt grillig en zelden </w:t>
      </w:r>
      <w:r w:rsidRPr="00AF7FF0">
        <w:rPr>
          <w:spacing w:val="-2"/>
          <w:sz w:val="28"/>
          <w:szCs w:val="28"/>
        </w:rPr>
        <w:t>lineair.</w:t>
      </w:r>
      <w:bookmarkStart w:id="0" w:name="_bookmark0"/>
      <w:bookmarkEnd w:id="0"/>
      <w:r w:rsidR="00C77226">
        <w:rPr>
          <w:spacing w:val="-2"/>
          <w:sz w:val="28"/>
          <w:szCs w:val="28"/>
        </w:rPr>
        <w:t xml:space="preserve"> </w:t>
      </w:r>
      <w:r w:rsidRPr="00AF7FF0">
        <w:rPr>
          <w:sz w:val="28"/>
          <w:szCs w:val="28"/>
        </w:rPr>
        <w:t>Toch</w:t>
      </w:r>
      <w:r w:rsidRPr="00AF7FF0">
        <w:rPr>
          <w:spacing w:val="-11"/>
          <w:sz w:val="28"/>
          <w:szCs w:val="28"/>
        </w:rPr>
        <w:t xml:space="preserve"> </w:t>
      </w:r>
      <w:r w:rsidRPr="00AF7FF0">
        <w:rPr>
          <w:sz w:val="28"/>
          <w:szCs w:val="28"/>
        </w:rPr>
        <w:t>dreigt</w:t>
      </w:r>
      <w:r w:rsidRPr="00AF7FF0">
        <w:rPr>
          <w:spacing w:val="-9"/>
          <w:sz w:val="28"/>
          <w:szCs w:val="28"/>
        </w:rPr>
        <w:t xml:space="preserve"> </w:t>
      </w:r>
      <w:r w:rsidRPr="00AF7FF0">
        <w:rPr>
          <w:sz w:val="28"/>
          <w:szCs w:val="28"/>
        </w:rPr>
        <w:t>verslaving</w:t>
      </w:r>
      <w:r w:rsidRPr="00AF7FF0">
        <w:rPr>
          <w:spacing w:val="-12"/>
          <w:sz w:val="28"/>
          <w:szCs w:val="28"/>
        </w:rPr>
        <w:t xml:space="preserve"> </w:t>
      </w:r>
      <w:r w:rsidRPr="00AF7FF0">
        <w:rPr>
          <w:sz w:val="28"/>
          <w:szCs w:val="28"/>
        </w:rPr>
        <w:t>in</w:t>
      </w:r>
      <w:r w:rsidRPr="00AF7FF0">
        <w:rPr>
          <w:spacing w:val="-10"/>
          <w:sz w:val="28"/>
          <w:szCs w:val="28"/>
        </w:rPr>
        <w:t xml:space="preserve"> </w:t>
      </w:r>
      <w:r w:rsidRPr="00AF7FF0">
        <w:rPr>
          <w:sz w:val="28"/>
          <w:szCs w:val="28"/>
        </w:rPr>
        <w:t>de</w:t>
      </w:r>
      <w:r w:rsidRPr="00AF7FF0">
        <w:rPr>
          <w:spacing w:val="-9"/>
          <w:sz w:val="28"/>
          <w:szCs w:val="28"/>
        </w:rPr>
        <w:t xml:space="preserve"> </w:t>
      </w:r>
      <w:r w:rsidRPr="00AF7FF0">
        <w:rPr>
          <w:sz w:val="28"/>
          <w:szCs w:val="28"/>
        </w:rPr>
        <w:t>voorstellen</w:t>
      </w:r>
      <w:r w:rsidRPr="00AF7FF0">
        <w:rPr>
          <w:spacing w:val="-11"/>
          <w:sz w:val="28"/>
          <w:szCs w:val="28"/>
        </w:rPr>
        <w:t xml:space="preserve"> </w:t>
      </w:r>
      <w:r w:rsidRPr="00AF7FF0">
        <w:rPr>
          <w:sz w:val="28"/>
          <w:szCs w:val="28"/>
        </w:rPr>
        <w:t>van</w:t>
      </w:r>
      <w:r w:rsidRPr="00AF7FF0">
        <w:rPr>
          <w:spacing w:val="-14"/>
          <w:sz w:val="28"/>
          <w:szCs w:val="28"/>
        </w:rPr>
        <w:t xml:space="preserve"> </w:t>
      </w:r>
      <w:r w:rsidRPr="00AF7FF0">
        <w:rPr>
          <w:sz w:val="28"/>
          <w:szCs w:val="28"/>
        </w:rPr>
        <w:t>de</w:t>
      </w:r>
      <w:r w:rsidRPr="00AF7FF0">
        <w:rPr>
          <w:spacing w:val="-12"/>
          <w:sz w:val="28"/>
          <w:szCs w:val="28"/>
        </w:rPr>
        <w:t xml:space="preserve"> </w:t>
      </w:r>
      <w:r w:rsidRPr="00AF7FF0">
        <w:rPr>
          <w:sz w:val="28"/>
          <w:szCs w:val="28"/>
        </w:rPr>
        <w:t>federale</w:t>
      </w:r>
      <w:r w:rsidRPr="00AF7FF0">
        <w:rPr>
          <w:spacing w:val="-12"/>
          <w:sz w:val="28"/>
          <w:szCs w:val="28"/>
        </w:rPr>
        <w:t xml:space="preserve"> </w:t>
      </w:r>
      <w:r w:rsidRPr="00AF7FF0">
        <w:rPr>
          <w:sz w:val="28"/>
          <w:szCs w:val="28"/>
        </w:rPr>
        <w:t>regering</w:t>
      </w:r>
      <w:r w:rsidRPr="00AF7FF0">
        <w:rPr>
          <w:spacing w:val="-7"/>
          <w:sz w:val="28"/>
          <w:szCs w:val="28"/>
        </w:rPr>
        <w:t xml:space="preserve"> </w:t>
      </w:r>
      <w:r w:rsidRPr="00AF7FF0">
        <w:rPr>
          <w:sz w:val="28"/>
          <w:szCs w:val="28"/>
        </w:rPr>
        <w:t>anders</w:t>
      </w:r>
      <w:r w:rsidRPr="00AF7FF0">
        <w:rPr>
          <w:spacing w:val="-12"/>
          <w:sz w:val="28"/>
          <w:szCs w:val="28"/>
        </w:rPr>
        <w:t xml:space="preserve"> </w:t>
      </w:r>
      <w:r w:rsidRPr="00AF7FF0">
        <w:rPr>
          <w:sz w:val="28"/>
          <w:szCs w:val="28"/>
        </w:rPr>
        <w:t>behandeld</w:t>
      </w:r>
      <w:r w:rsidRPr="00AF7FF0">
        <w:rPr>
          <w:spacing w:val="-11"/>
          <w:sz w:val="28"/>
          <w:szCs w:val="28"/>
        </w:rPr>
        <w:t xml:space="preserve"> </w:t>
      </w:r>
      <w:r w:rsidRPr="00AF7FF0">
        <w:rPr>
          <w:sz w:val="28"/>
          <w:szCs w:val="28"/>
        </w:rPr>
        <w:t>te</w:t>
      </w:r>
      <w:r w:rsidRPr="00AF7FF0">
        <w:rPr>
          <w:spacing w:val="-12"/>
          <w:sz w:val="28"/>
          <w:szCs w:val="28"/>
        </w:rPr>
        <w:t xml:space="preserve"> </w:t>
      </w:r>
      <w:r w:rsidRPr="00AF7FF0">
        <w:rPr>
          <w:sz w:val="28"/>
          <w:szCs w:val="28"/>
        </w:rPr>
        <w:t>worden dan andere psychische aandoeningen.</w:t>
      </w:r>
    </w:p>
    <w:p w14:paraId="7C370CCD" w14:textId="6D62A6AD" w:rsidR="004F6FE8" w:rsidRPr="00AF7FF0" w:rsidRDefault="00EA4B85">
      <w:pPr>
        <w:pStyle w:val="Corpsdetexte"/>
        <w:spacing w:before="157" w:line="278" w:lineRule="auto"/>
        <w:ind w:right="19"/>
        <w:rPr>
          <w:sz w:val="28"/>
          <w:szCs w:val="28"/>
        </w:rPr>
      </w:pPr>
      <w:r w:rsidRPr="00AF7FF0">
        <w:rPr>
          <w:w w:val="105"/>
          <w:sz w:val="28"/>
          <w:szCs w:val="28"/>
        </w:rPr>
        <w:t xml:space="preserve">Verslaving wordt gekenmerkt door een verlies van impulsbeheersing en intense </w:t>
      </w:r>
      <w:r w:rsidR="00C77226">
        <w:rPr>
          <w:w w:val="105"/>
          <w:sz w:val="28"/>
          <w:szCs w:val="28"/>
        </w:rPr>
        <w:t>‘</w:t>
      </w:r>
      <w:proofErr w:type="spellStart"/>
      <w:r w:rsidRPr="00AF7FF0">
        <w:rPr>
          <w:w w:val="105"/>
          <w:sz w:val="28"/>
          <w:szCs w:val="28"/>
        </w:rPr>
        <w:t>verlangingsprocessen</w:t>
      </w:r>
      <w:proofErr w:type="spellEnd"/>
      <w:r w:rsidR="00C77226">
        <w:rPr>
          <w:w w:val="105"/>
          <w:sz w:val="28"/>
          <w:szCs w:val="28"/>
        </w:rPr>
        <w:t>’</w:t>
      </w:r>
      <w:r w:rsidRPr="00AF7FF0">
        <w:rPr>
          <w:w w:val="105"/>
          <w:sz w:val="28"/>
          <w:szCs w:val="28"/>
        </w:rPr>
        <w:t xml:space="preserve"> die leiden tot gebruik, zelfs wanneer de persoon juist niet wil gebruiken. Deze worden verergerd in situaties van grote psychosociale stress en duiden op een gebrek aan </w:t>
      </w:r>
      <w:r w:rsidR="00894510" w:rsidRPr="00AF7FF0">
        <w:rPr>
          <w:w w:val="105"/>
          <w:sz w:val="28"/>
          <w:szCs w:val="28"/>
        </w:rPr>
        <w:t>coping strategieën</w:t>
      </w:r>
      <w:r w:rsidRPr="00AF7FF0">
        <w:rPr>
          <w:w w:val="105"/>
          <w:sz w:val="28"/>
          <w:szCs w:val="28"/>
        </w:rPr>
        <w:t xml:space="preserve"> bij tegenslag.</w:t>
      </w:r>
    </w:p>
    <w:p w14:paraId="1DEB0751" w14:textId="77777777" w:rsidR="004F6FE8" w:rsidRPr="00AF7FF0" w:rsidRDefault="00EA4B85">
      <w:pPr>
        <w:pStyle w:val="Corpsdetexte"/>
        <w:spacing w:before="164" w:line="278" w:lineRule="auto"/>
        <w:ind w:right="21"/>
        <w:rPr>
          <w:sz w:val="28"/>
          <w:szCs w:val="28"/>
        </w:rPr>
      </w:pPr>
      <w:r w:rsidRPr="00AF7FF0">
        <w:rPr>
          <w:w w:val="105"/>
          <w:sz w:val="28"/>
          <w:szCs w:val="28"/>
        </w:rPr>
        <w:t>De</w:t>
      </w:r>
      <w:r w:rsidRPr="00AF7FF0">
        <w:rPr>
          <w:spacing w:val="-15"/>
          <w:w w:val="105"/>
          <w:sz w:val="28"/>
          <w:szCs w:val="28"/>
        </w:rPr>
        <w:t xml:space="preserve"> </w:t>
      </w:r>
      <w:r w:rsidRPr="00AF7FF0">
        <w:rPr>
          <w:w w:val="105"/>
          <w:sz w:val="28"/>
          <w:szCs w:val="28"/>
        </w:rPr>
        <w:t>voorstellen</w:t>
      </w:r>
      <w:r w:rsidRPr="00AF7FF0">
        <w:rPr>
          <w:spacing w:val="-14"/>
          <w:w w:val="105"/>
          <w:sz w:val="28"/>
          <w:szCs w:val="28"/>
        </w:rPr>
        <w:t xml:space="preserve"> </w:t>
      </w:r>
      <w:r w:rsidRPr="00AF7FF0">
        <w:rPr>
          <w:w w:val="105"/>
          <w:sz w:val="28"/>
          <w:szCs w:val="28"/>
        </w:rPr>
        <w:t>van</w:t>
      </w:r>
      <w:r w:rsidRPr="00AF7FF0">
        <w:rPr>
          <w:spacing w:val="-14"/>
          <w:w w:val="105"/>
          <w:sz w:val="28"/>
          <w:szCs w:val="28"/>
        </w:rPr>
        <w:t xml:space="preserve"> </w:t>
      </w:r>
      <w:r w:rsidRPr="00AF7FF0">
        <w:rPr>
          <w:w w:val="105"/>
          <w:sz w:val="28"/>
          <w:szCs w:val="28"/>
        </w:rPr>
        <w:t>de</w:t>
      </w:r>
      <w:r w:rsidRPr="00AF7FF0">
        <w:rPr>
          <w:spacing w:val="-14"/>
          <w:w w:val="105"/>
          <w:sz w:val="28"/>
          <w:szCs w:val="28"/>
        </w:rPr>
        <w:t xml:space="preserve"> </w:t>
      </w:r>
      <w:r w:rsidRPr="00AF7FF0">
        <w:rPr>
          <w:w w:val="105"/>
          <w:sz w:val="28"/>
          <w:szCs w:val="28"/>
        </w:rPr>
        <w:t>regering</w:t>
      </w:r>
      <w:r w:rsidRPr="00AF7FF0">
        <w:rPr>
          <w:spacing w:val="-15"/>
          <w:w w:val="105"/>
          <w:sz w:val="28"/>
          <w:szCs w:val="28"/>
        </w:rPr>
        <w:t xml:space="preserve"> </w:t>
      </w:r>
      <w:r w:rsidRPr="00AF7FF0">
        <w:rPr>
          <w:w w:val="105"/>
          <w:sz w:val="28"/>
          <w:szCs w:val="28"/>
        </w:rPr>
        <w:t>houden</w:t>
      </w:r>
      <w:r w:rsidRPr="00AF7FF0">
        <w:rPr>
          <w:spacing w:val="-14"/>
          <w:w w:val="105"/>
          <w:sz w:val="28"/>
          <w:szCs w:val="28"/>
        </w:rPr>
        <w:t xml:space="preserve"> </w:t>
      </w:r>
      <w:r w:rsidRPr="00AF7FF0">
        <w:rPr>
          <w:w w:val="105"/>
          <w:sz w:val="28"/>
          <w:szCs w:val="28"/>
        </w:rPr>
        <w:t>geen</w:t>
      </w:r>
      <w:r w:rsidRPr="00AF7FF0">
        <w:rPr>
          <w:spacing w:val="-14"/>
          <w:w w:val="105"/>
          <w:sz w:val="28"/>
          <w:szCs w:val="28"/>
        </w:rPr>
        <w:t xml:space="preserve"> </w:t>
      </w:r>
      <w:r w:rsidRPr="00AF7FF0">
        <w:rPr>
          <w:w w:val="105"/>
          <w:sz w:val="28"/>
          <w:szCs w:val="28"/>
        </w:rPr>
        <w:t>rekening</w:t>
      </w:r>
      <w:r w:rsidRPr="00AF7FF0">
        <w:rPr>
          <w:spacing w:val="-14"/>
          <w:w w:val="105"/>
          <w:sz w:val="28"/>
          <w:szCs w:val="28"/>
        </w:rPr>
        <w:t xml:space="preserve"> </w:t>
      </w:r>
      <w:r w:rsidRPr="00AF7FF0">
        <w:rPr>
          <w:w w:val="105"/>
          <w:sz w:val="28"/>
          <w:szCs w:val="28"/>
        </w:rPr>
        <w:t>met</w:t>
      </w:r>
      <w:r w:rsidRPr="00AF7FF0">
        <w:rPr>
          <w:spacing w:val="-15"/>
          <w:w w:val="105"/>
          <w:sz w:val="28"/>
          <w:szCs w:val="28"/>
        </w:rPr>
        <w:t xml:space="preserve"> </w:t>
      </w:r>
      <w:r w:rsidRPr="00AF7FF0">
        <w:rPr>
          <w:w w:val="105"/>
          <w:sz w:val="28"/>
          <w:szCs w:val="28"/>
        </w:rPr>
        <w:t>de</w:t>
      </w:r>
      <w:r w:rsidRPr="00AF7FF0">
        <w:rPr>
          <w:spacing w:val="-14"/>
          <w:w w:val="105"/>
          <w:sz w:val="28"/>
          <w:szCs w:val="28"/>
        </w:rPr>
        <w:t xml:space="preserve"> </w:t>
      </w:r>
      <w:r w:rsidRPr="00AF7FF0">
        <w:rPr>
          <w:w w:val="105"/>
          <w:sz w:val="28"/>
          <w:szCs w:val="28"/>
        </w:rPr>
        <w:t>neurobiologische</w:t>
      </w:r>
      <w:r w:rsidRPr="00AF7FF0">
        <w:rPr>
          <w:spacing w:val="-14"/>
          <w:w w:val="105"/>
          <w:sz w:val="28"/>
          <w:szCs w:val="28"/>
        </w:rPr>
        <w:t xml:space="preserve"> </w:t>
      </w:r>
      <w:r w:rsidRPr="00AF7FF0">
        <w:rPr>
          <w:w w:val="105"/>
          <w:sz w:val="28"/>
          <w:szCs w:val="28"/>
        </w:rPr>
        <w:t>en</w:t>
      </w:r>
      <w:r w:rsidRPr="00AF7FF0">
        <w:rPr>
          <w:spacing w:val="-14"/>
          <w:w w:val="105"/>
          <w:sz w:val="28"/>
          <w:szCs w:val="28"/>
        </w:rPr>
        <w:t xml:space="preserve"> </w:t>
      </w:r>
      <w:r w:rsidRPr="00AF7FF0">
        <w:rPr>
          <w:w w:val="105"/>
          <w:sz w:val="28"/>
          <w:szCs w:val="28"/>
        </w:rPr>
        <w:t>sociale aspecten van verslaving en herleiden de problematiek tot een kwestie van ‘wilskracht’.</w:t>
      </w:r>
    </w:p>
    <w:p w14:paraId="16D433E7" w14:textId="2629EA34" w:rsidR="004F6FE8" w:rsidRPr="00AF7FF0" w:rsidRDefault="129730D6">
      <w:pPr>
        <w:pStyle w:val="Corpsdetexte"/>
        <w:spacing w:line="278" w:lineRule="auto"/>
        <w:ind w:right="17"/>
        <w:rPr>
          <w:sz w:val="28"/>
          <w:szCs w:val="28"/>
        </w:rPr>
      </w:pPr>
      <w:r w:rsidRPr="00AF7FF0">
        <w:rPr>
          <w:w w:val="105"/>
          <w:sz w:val="28"/>
          <w:szCs w:val="28"/>
        </w:rPr>
        <w:t>Deze</w:t>
      </w:r>
      <w:r w:rsidRPr="00AF7FF0">
        <w:rPr>
          <w:spacing w:val="-8"/>
          <w:w w:val="105"/>
          <w:sz w:val="28"/>
          <w:szCs w:val="28"/>
        </w:rPr>
        <w:t xml:space="preserve"> </w:t>
      </w:r>
      <w:r w:rsidRPr="00AF7FF0">
        <w:rPr>
          <w:w w:val="105"/>
          <w:sz w:val="28"/>
          <w:szCs w:val="28"/>
        </w:rPr>
        <w:t>benadering</w:t>
      </w:r>
      <w:r w:rsidRPr="00AF7FF0">
        <w:rPr>
          <w:spacing w:val="-10"/>
          <w:w w:val="105"/>
          <w:sz w:val="28"/>
          <w:szCs w:val="28"/>
        </w:rPr>
        <w:t xml:space="preserve"> </w:t>
      </w:r>
      <w:r w:rsidRPr="00AF7FF0">
        <w:rPr>
          <w:w w:val="105"/>
          <w:sz w:val="28"/>
          <w:szCs w:val="28"/>
        </w:rPr>
        <w:t>omvat</w:t>
      </w:r>
      <w:r w:rsidRPr="00AF7FF0">
        <w:rPr>
          <w:spacing w:val="-7"/>
          <w:w w:val="105"/>
          <w:sz w:val="28"/>
          <w:szCs w:val="28"/>
        </w:rPr>
        <w:t xml:space="preserve"> </w:t>
      </w:r>
      <w:r w:rsidRPr="00AF7FF0">
        <w:rPr>
          <w:w w:val="105"/>
          <w:sz w:val="28"/>
          <w:szCs w:val="28"/>
        </w:rPr>
        <w:t>een</w:t>
      </w:r>
      <w:r w:rsidRPr="00AF7FF0">
        <w:rPr>
          <w:spacing w:val="-9"/>
          <w:w w:val="105"/>
          <w:sz w:val="28"/>
          <w:szCs w:val="28"/>
        </w:rPr>
        <w:t xml:space="preserve"> </w:t>
      </w:r>
      <w:r w:rsidRPr="00AF7FF0">
        <w:rPr>
          <w:w w:val="105"/>
          <w:sz w:val="28"/>
          <w:szCs w:val="28"/>
        </w:rPr>
        <w:t>diepgaande</w:t>
      </w:r>
      <w:r w:rsidRPr="00AF7FF0">
        <w:rPr>
          <w:spacing w:val="-6"/>
          <w:w w:val="105"/>
          <w:sz w:val="28"/>
          <w:szCs w:val="28"/>
        </w:rPr>
        <w:t xml:space="preserve"> </w:t>
      </w:r>
      <w:r w:rsidRPr="00AF7FF0">
        <w:rPr>
          <w:w w:val="105"/>
          <w:sz w:val="28"/>
          <w:szCs w:val="28"/>
        </w:rPr>
        <w:t>tegenstrijdigheid</w:t>
      </w:r>
      <w:r w:rsidRPr="00AF7FF0">
        <w:rPr>
          <w:spacing w:val="-7"/>
          <w:w w:val="105"/>
          <w:sz w:val="28"/>
          <w:szCs w:val="28"/>
        </w:rPr>
        <w:t xml:space="preserve"> </w:t>
      </w:r>
      <w:r w:rsidRPr="00AF7FF0">
        <w:rPr>
          <w:w w:val="105"/>
          <w:sz w:val="28"/>
          <w:szCs w:val="28"/>
        </w:rPr>
        <w:t>met</w:t>
      </w:r>
      <w:r w:rsidRPr="00AF7FF0">
        <w:rPr>
          <w:spacing w:val="-6"/>
          <w:w w:val="105"/>
          <w:sz w:val="28"/>
          <w:szCs w:val="28"/>
        </w:rPr>
        <w:t xml:space="preserve"> </w:t>
      </w:r>
      <w:r w:rsidRPr="00AF7FF0">
        <w:rPr>
          <w:w w:val="105"/>
          <w:sz w:val="28"/>
          <w:szCs w:val="28"/>
        </w:rPr>
        <w:t>de</w:t>
      </w:r>
      <w:r w:rsidRPr="00AF7FF0">
        <w:rPr>
          <w:spacing w:val="-8"/>
          <w:w w:val="105"/>
          <w:sz w:val="28"/>
          <w:szCs w:val="28"/>
        </w:rPr>
        <w:t xml:space="preserve"> </w:t>
      </w:r>
      <w:r w:rsidRPr="00AF7FF0">
        <w:rPr>
          <w:w w:val="105"/>
          <w:sz w:val="28"/>
          <w:szCs w:val="28"/>
        </w:rPr>
        <w:t>interfederale</w:t>
      </w:r>
      <w:r w:rsidRPr="00AF7FF0">
        <w:rPr>
          <w:spacing w:val="-8"/>
          <w:w w:val="105"/>
          <w:sz w:val="28"/>
          <w:szCs w:val="28"/>
        </w:rPr>
        <w:t xml:space="preserve"> </w:t>
      </w:r>
      <w:r w:rsidRPr="00AF7FF0">
        <w:rPr>
          <w:w w:val="105"/>
          <w:sz w:val="28"/>
          <w:szCs w:val="28"/>
        </w:rPr>
        <w:t>strategie inzake drugs en verslaving</w:t>
      </w:r>
      <w:r w:rsidR="009507EC">
        <w:rPr>
          <w:rStyle w:val="Appelnotedebasdep"/>
          <w:w w:val="105"/>
          <w:sz w:val="28"/>
          <w:szCs w:val="28"/>
        </w:rPr>
        <w:footnoteReference w:id="4"/>
      </w:r>
      <w:r w:rsidRPr="00AF7FF0">
        <w:rPr>
          <w:w w:val="105"/>
          <w:sz w:val="28"/>
          <w:szCs w:val="28"/>
        </w:rPr>
        <w:t>,</w:t>
      </w:r>
      <w:r w:rsidR="001D32D1">
        <w:rPr>
          <w:w w:val="105"/>
        </w:rPr>
        <w:t xml:space="preserve"> </w:t>
      </w:r>
      <w:r w:rsidRPr="00AF7FF0">
        <w:rPr>
          <w:w w:val="105"/>
          <w:sz w:val="28"/>
          <w:szCs w:val="28"/>
        </w:rPr>
        <w:t>ondertekend door een hele reeks Vlaamse, Waalse en Brusselse</w:t>
      </w:r>
      <w:r w:rsidRPr="00AF7FF0">
        <w:rPr>
          <w:spacing w:val="-3"/>
          <w:w w:val="105"/>
          <w:sz w:val="28"/>
          <w:szCs w:val="28"/>
        </w:rPr>
        <w:t xml:space="preserve"> </w:t>
      </w:r>
      <w:r w:rsidR="073F6306" w:rsidRPr="00AF7FF0">
        <w:rPr>
          <w:w w:val="105"/>
          <w:sz w:val="28"/>
          <w:szCs w:val="28"/>
        </w:rPr>
        <w:t>ministers</w:t>
      </w:r>
      <w:r w:rsidRPr="00AF7FF0">
        <w:rPr>
          <w:spacing w:val="-4"/>
          <w:w w:val="105"/>
          <w:sz w:val="28"/>
          <w:szCs w:val="28"/>
        </w:rPr>
        <w:t xml:space="preserve"> </w:t>
      </w:r>
      <w:r w:rsidRPr="00AF7FF0">
        <w:rPr>
          <w:w w:val="105"/>
          <w:sz w:val="28"/>
          <w:szCs w:val="28"/>
        </w:rPr>
        <w:t>evenals</w:t>
      </w:r>
      <w:r w:rsidRPr="00AF7FF0">
        <w:rPr>
          <w:spacing w:val="-3"/>
          <w:w w:val="105"/>
          <w:sz w:val="28"/>
          <w:szCs w:val="28"/>
        </w:rPr>
        <w:t xml:space="preserve"> </w:t>
      </w:r>
      <w:r w:rsidRPr="00AF7FF0">
        <w:rPr>
          <w:w w:val="105"/>
          <w:sz w:val="28"/>
          <w:szCs w:val="28"/>
        </w:rPr>
        <w:t>door</w:t>
      </w:r>
      <w:r w:rsidRPr="00AF7FF0">
        <w:rPr>
          <w:spacing w:val="-3"/>
          <w:w w:val="105"/>
          <w:sz w:val="28"/>
          <w:szCs w:val="28"/>
        </w:rPr>
        <w:t xml:space="preserve"> </w:t>
      </w:r>
      <w:r w:rsidRPr="00AF7FF0">
        <w:rPr>
          <w:w w:val="105"/>
          <w:sz w:val="28"/>
          <w:szCs w:val="28"/>
        </w:rPr>
        <w:t>premier</w:t>
      </w:r>
      <w:r w:rsidRPr="00AF7FF0">
        <w:rPr>
          <w:spacing w:val="-3"/>
          <w:w w:val="105"/>
          <w:sz w:val="28"/>
          <w:szCs w:val="28"/>
        </w:rPr>
        <w:t xml:space="preserve"> </w:t>
      </w:r>
      <w:r w:rsidRPr="00AF7FF0">
        <w:rPr>
          <w:w w:val="105"/>
          <w:sz w:val="28"/>
          <w:szCs w:val="28"/>
        </w:rPr>
        <w:t>Bart De</w:t>
      </w:r>
      <w:r w:rsidRPr="00AF7FF0">
        <w:rPr>
          <w:spacing w:val="-1"/>
          <w:w w:val="105"/>
          <w:sz w:val="28"/>
          <w:szCs w:val="28"/>
        </w:rPr>
        <w:t xml:space="preserve"> </w:t>
      </w:r>
      <w:r w:rsidRPr="00AF7FF0">
        <w:rPr>
          <w:w w:val="105"/>
          <w:sz w:val="28"/>
          <w:szCs w:val="28"/>
        </w:rPr>
        <w:t>Wever.</w:t>
      </w:r>
      <w:r w:rsidRPr="00AF7FF0">
        <w:rPr>
          <w:spacing w:val="-3"/>
          <w:w w:val="105"/>
          <w:sz w:val="28"/>
          <w:szCs w:val="28"/>
        </w:rPr>
        <w:t xml:space="preserve"> </w:t>
      </w:r>
      <w:r w:rsidRPr="00AF7FF0">
        <w:rPr>
          <w:w w:val="105"/>
          <w:sz w:val="28"/>
          <w:szCs w:val="28"/>
        </w:rPr>
        <w:t>De</w:t>
      </w:r>
      <w:r w:rsidRPr="00AF7FF0">
        <w:rPr>
          <w:spacing w:val="-2"/>
          <w:w w:val="105"/>
          <w:sz w:val="28"/>
          <w:szCs w:val="28"/>
        </w:rPr>
        <w:t xml:space="preserve"> </w:t>
      </w:r>
      <w:r w:rsidRPr="00AF7FF0">
        <w:rPr>
          <w:w w:val="105"/>
          <w:sz w:val="28"/>
          <w:szCs w:val="28"/>
        </w:rPr>
        <w:t>voorstellen</w:t>
      </w:r>
      <w:r w:rsidRPr="00AF7FF0">
        <w:rPr>
          <w:spacing w:val="-4"/>
          <w:w w:val="105"/>
          <w:sz w:val="28"/>
          <w:szCs w:val="28"/>
        </w:rPr>
        <w:t xml:space="preserve"> </w:t>
      </w:r>
      <w:r w:rsidRPr="00AF7FF0">
        <w:rPr>
          <w:w w:val="105"/>
          <w:sz w:val="28"/>
          <w:szCs w:val="28"/>
        </w:rPr>
        <w:t>van</w:t>
      </w:r>
      <w:r w:rsidRPr="00AF7FF0">
        <w:rPr>
          <w:spacing w:val="-1"/>
          <w:w w:val="105"/>
          <w:sz w:val="28"/>
          <w:szCs w:val="28"/>
        </w:rPr>
        <w:t xml:space="preserve"> </w:t>
      </w:r>
      <w:r w:rsidRPr="00AF7FF0">
        <w:rPr>
          <w:w w:val="105"/>
          <w:sz w:val="28"/>
          <w:szCs w:val="28"/>
        </w:rPr>
        <w:t>de</w:t>
      </w:r>
      <w:r w:rsidRPr="00AF7FF0">
        <w:rPr>
          <w:spacing w:val="40"/>
          <w:w w:val="105"/>
          <w:sz w:val="28"/>
          <w:szCs w:val="28"/>
        </w:rPr>
        <w:t xml:space="preserve"> </w:t>
      </w:r>
      <w:r w:rsidRPr="00AF7FF0">
        <w:rPr>
          <w:w w:val="105"/>
          <w:sz w:val="28"/>
          <w:szCs w:val="28"/>
        </w:rPr>
        <w:t>federale regering druisen in tegen de afspraak dat</w:t>
      </w:r>
      <w:r w:rsidRPr="00AF7FF0">
        <w:rPr>
          <w:spacing w:val="-5"/>
          <w:w w:val="105"/>
          <w:sz w:val="28"/>
          <w:szCs w:val="28"/>
        </w:rPr>
        <w:t xml:space="preserve"> </w:t>
      </w:r>
      <w:r w:rsidRPr="00AF7FF0">
        <w:rPr>
          <w:w w:val="105"/>
          <w:sz w:val="28"/>
          <w:szCs w:val="28"/>
        </w:rPr>
        <w:t>gedegen wetenschappelijk inzicht in drugsgebruik</w:t>
      </w:r>
      <w:r w:rsidRPr="00AF7FF0">
        <w:rPr>
          <w:spacing w:val="-5"/>
          <w:w w:val="105"/>
          <w:sz w:val="28"/>
          <w:szCs w:val="28"/>
        </w:rPr>
        <w:t xml:space="preserve"> </w:t>
      </w:r>
      <w:r w:rsidRPr="00AF7FF0">
        <w:rPr>
          <w:w w:val="105"/>
          <w:sz w:val="28"/>
          <w:szCs w:val="28"/>
        </w:rPr>
        <w:t>en</w:t>
      </w:r>
      <w:r w:rsidRPr="00AF7FF0">
        <w:rPr>
          <w:spacing w:val="-5"/>
          <w:w w:val="105"/>
          <w:sz w:val="28"/>
          <w:szCs w:val="28"/>
        </w:rPr>
        <w:t xml:space="preserve"> </w:t>
      </w:r>
      <w:r w:rsidRPr="00AF7FF0">
        <w:rPr>
          <w:w w:val="105"/>
          <w:sz w:val="28"/>
          <w:szCs w:val="28"/>
        </w:rPr>
        <w:t>gedragsverslavingen</w:t>
      </w:r>
      <w:r w:rsidRPr="00AF7FF0">
        <w:rPr>
          <w:spacing w:val="-9"/>
          <w:w w:val="105"/>
          <w:sz w:val="28"/>
          <w:szCs w:val="28"/>
        </w:rPr>
        <w:t xml:space="preserve"> </w:t>
      </w:r>
      <w:r w:rsidRPr="00AF7FF0">
        <w:rPr>
          <w:w w:val="105"/>
          <w:sz w:val="28"/>
          <w:szCs w:val="28"/>
        </w:rPr>
        <w:t>(inclusief</w:t>
      </w:r>
      <w:r w:rsidRPr="00AF7FF0">
        <w:rPr>
          <w:spacing w:val="-5"/>
          <w:w w:val="105"/>
          <w:sz w:val="28"/>
          <w:szCs w:val="28"/>
        </w:rPr>
        <w:t xml:space="preserve"> </w:t>
      </w:r>
      <w:r w:rsidRPr="00AF7FF0">
        <w:rPr>
          <w:w w:val="105"/>
          <w:sz w:val="28"/>
          <w:szCs w:val="28"/>
        </w:rPr>
        <w:t>beïnvloedende</w:t>
      </w:r>
      <w:r w:rsidRPr="00AF7FF0">
        <w:rPr>
          <w:spacing w:val="-5"/>
          <w:w w:val="105"/>
          <w:sz w:val="28"/>
          <w:szCs w:val="28"/>
        </w:rPr>
        <w:t xml:space="preserve"> </w:t>
      </w:r>
      <w:r w:rsidRPr="00AF7FF0">
        <w:rPr>
          <w:w w:val="105"/>
          <w:sz w:val="28"/>
          <w:szCs w:val="28"/>
        </w:rPr>
        <w:t>factoren</w:t>
      </w:r>
      <w:r w:rsidRPr="00AF7FF0">
        <w:rPr>
          <w:spacing w:val="-5"/>
          <w:w w:val="105"/>
          <w:sz w:val="28"/>
          <w:szCs w:val="28"/>
        </w:rPr>
        <w:t xml:space="preserve"> </w:t>
      </w:r>
      <w:r w:rsidRPr="00AF7FF0">
        <w:rPr>
          <w:w w:val="105"/>
          <w:sz w:val="28"/>
          <w:szCs w:val="28"/>
        </w:rPr>
        <w:t>en</w:t>
      </w:r>
      <w:r w:rsidRPr="00AF7FF0">
        <w:rPr>
          <w:spacing w:val="-5"/>
          <w:w w:val="105"/>
          <w:sz w:val="28"/>
          <w:szCs w:val="28"/>
        </w:rPr>
        <w:t xml:space="preserve"> </w:t>
      </w:r>
      <w:r w:rsidRPr="00AF7FF0">
        <w:rPr>
          <w:w w:val="105"/>
          <w:sz w:val="28"/>
          <w:szCs w:val="28"/>
        </w:rPr>
        <w:t>de</w:t>
      </w:r>
      <w:r w:rsidRPr="00AF7FF0">
        <w:rPr>
          <w:spacing w:val="-10"/>
          <w:w w:val="105"/>
          <w:sz w:val="28"/>
          <w:szCs w:val="28"/>
        </w:rPr>
        <w:t xml:space="preserve"> </w:t>
      </w:r>
      <w:r w:rsidRPr="00AF7FF0">
        <w:rPr>
          <w:w w:val="105"/>
          <w:sz w:val="28"/>
          <w:szCs w:val="28"/>
        </w:rPr>
        <w:t>behoeften van</w:t>
      </w:r>
      <w:r w:rsidRPr="00AF7FF0">
        <w:rPr>
          <w:spacing w:val="-9"/>
          <w:w w:val="105"/>
          <w:sz w:val="28"/>
          <w:szCs w:val="28"/>
        </w:rPr>
        <w:t xml:space="preserve"> </w:t>
      </w:r>
      <w:r w:rsidRPr="00AF7FF0">
        <w:rPr>
          <w:w w:val="105"/>
          <w:sz w:val="28"/>
          <w:szCs w:val="28"/>
        </w:rPr>
        <w:lastRenderedPageBreak/>
        <w:t>de</w:t>
      </w:r>
      <w:r w:rsidRPr="00AF7FF0">
        <w:rPr>
          <w:spacing w:val="-9"/>
          <w:w w:val="105"/>
          <w:sz w:val="28"/>
          <w:szCs w:val="28"/>
        </w:rPr>
        <w:t xml:space="preserve"> </w:t>
      </w:r>
      <w:r w:rsidRPr="00AF7FF0">
        <w:rPr>
          <w:w w:val="105"/>
          <w:sz w:val="28"/>
          <w:szCs w:val="28"/>
        </w:rPr>
        <w:t>betrokken</w:t>
      </w:r>
      <w:r w:rsidRPr="00AF7FF0">
        <w:rPr>
          <w:spacing w:val="40"/>
          <w:w w:val="105"/>
          <w:sz w:val="28"/>
          <w:szCs w:val="28"/>
        </w:rPr>
        <w:t xml:space="preserve"> </w:t>
      </w:r>
      <w:r w:rsidRPr="00AF7FF0">
        <w:rPr>
          <w:w w:val="105"/>
          <w:sz w:val="28"/>
          <w:szCs w:val="28"/>
        </w:rPr>
        <w:t>doelgroepen)</w:t>
      </w:r>
      <w:r w:rsidRPr="00AF7FF0">
        <w:rPr>
          <w:spacing w:val="-6"/>
          <w:w w:val="105"/>
          <w:sz w:val="28"/>
          <w:szCs w:val="28"/>
        </w:rPr>
        <w:t xml:space="preserve"> </w:t>
      </w:r>
      <w:r w:rsidRPr="00AF7FF0">
        <w:rPr>
          <w:w w:val="105"/>
          <w:sz w:val="28"/>
          <w:szCs w:val="28"/>
        </w:rPr>
        <w:t>de</w:t>
      </w:r>
      <w:r w:rsidRPr="00AF7FF0">
        <w:rPr>
          <w:spacing w:val="-8"/>
          <w:w w:val="105"/>
          <w:sz w:val="28"/>
          <w:szCs w:val="28"/>
        </w:rPr>
        <w:t xml:space="preserve"> </w:t>
      </w:r>
      <w:r w:rsidRPr="00AF7FF0">
        <w:rPr>
          <w:w w:val="105"/>
          <w:sz w:val="28"/>
          <w:szCs w:val="28"/>
        </w:rPr>
        <w:t>basis</w:t>
      </w:r>
      <w:r w:rsidRPr="00AF7FF0">
        <w:rPr>
          <w:spacing w:val="-9"/>
          <w:w w:val="105"/>
          <w:sz w:val="28"/>
          <w:szCs w:val="28"/>
        </w:rPr>
        <w:t xml:space="preserve"> </w:t>
      </w:r>
      <w:r w:rsidRPr="00AF7FF0">
        <w:rPr>
          <w:w w:val="105"/>
          <w:sz w:val="28"/>
          <w:szCs w:val="28"/>
        </w:rPr>
        <w:t>dient</w:t>
      </w:r>
      <w:r w:rsidRPr="00AF7FF0">
        <w:rPr>
          <w:spacing w:val="-9"/>
          <w:w w:val="105"/>
          <w:sz w:val="28"/>
          <w:szCs w:val="28"/>
        </w:rPr>
        <w:t xml:space="preserve"> </w:t>
      </w:r>
      <w:r w:rsidRPr="00AF7FF0">
        <w:rPr>
          <w:w w:val="105"/>
          <w:sz w:val="28"/>
          <w:szCs w:val="28"/>
        </w:rPr>
        <w:t>te</w:t>
      </w:r>
      <w:r w:rsidRPr="00AF7FF0">
        <w:rPr>
          <w:spacing w:val="-8"/>
          <w:w w:val="105"/>
          <w:sz w:val="28"/>
          <w:szCs w:val="28"/>
        </w:rPr>
        <w:t xml:space="preserve"> </w:t>
      </w:r>
      <w:r w:rsidRPr="00AF7FF0">
        <w:rPr>
          <w:w w:val="105"/>
          <w:sz w:val="28"/>
          <w:szCs w:val="28"/>
        </w:rPr>
        <w:t>zijn</w:t>
      </w:r>
      <w:r w:rsidRPr="00AF7FF0">
        <w:rPr>
          <w:spacing w:val="-10"/>
          <w:w w:val="105"/>
          <w:sz w:val="28"/>
          <w:szCs w:val="28"/>
        </w:rPr>
        <w:t xml:space="preserve"> </w:t>
      </w:r>
      <w:r w:rsidRPr="00AF7FF0">
        <w:rPr>
          <w:w w:val="105"/>
          <w:sz w:val="28"/>
          <w:szCs w:val="28"/>
        </w:rPr>
        <w:t>voor</w:t>
      </w:r>
      <w:r w:rsidRPr="00AF7FF0">
        <w:rPr>
          <w:spacing w:val="-7"/>
          <w:w w:val="105"/>
          <w:sz w:val="28"/>
          <w:szCs w:val="28"/>
        </w:rPr>
        <w:t xml:space="preserve"> </w:t>
      </w:r>
      <w:r w:rsidRPr="00AF7FF0">
        <w:rPr>
          <w:w w:val="105"/>
          <w:sz w:val="28"/>
          <w:szCs w:val="28"/>
        </w:rPr>
        <w:t>het</w:t>
      </w:r>
      <w:r w:rsidRPr="00AF7FF0">
        <w:rPr>
          <w:spacing w:val="-10"/>
          <w:w w:val="105"/>
          <w:sz w:val="28"/>
          <w:szCs w:val="28"/>
        </w:rPr>
        <w:t xml:space="preserve"> </w:t>
      </w:r>
      <w:r w:rsidRPr="00AF7FF0">
        <w:rPr>
          <w:w w:val="105"/>
          <w:sz w:val="28"/>
          <w:szCs w:val="28"/>
        </w:rPr>
        <w:t>ontwikkelen</w:t>
      </w:r>
      <w:r w:rsidRPr="00AF7FF0">
        <w:rPr>
          <w:spacing w:val="-10"/>
          <w:w w:val="105"/>
          <w:sz w:val="28"/>
          <w:szCs w:val="28"/>
        </w:rPr>
        <w:t xml:space="preserve"> </w:t>
      </w:r>
      <w:r w:rsidRPr="00AF7FF0">
        <w:rPr>
          <w:w w:val="105"/>
          <w:sz w:val="28"/>
          <w:szCs w:val="28"/>
        </w:rPr>
        <w:t>van</w:t>
      </w:r>
      <w:r w:rsidRPr="00AF7FF0">
        <w:rPr>
          <w:spacing w:val="-8"/>
          <w:w w:val="105"/>
          <w:sz w:val="28"/>
          <w:szCs w:val="28"/>
        </w:rPr>
        <w:t xml:space="preserve"> </w:t>
      </w:r>
      <w:r w:rsidRPr="00AF7FF0">
        <w:rPr>
          <w:w w:val="105"/>
          <w:sz w:val="28"/>
          <w:szCs w:val="28"/>
        </w:rPr>
        <w:t>op</w:t>
      </w:r>
      <w:r w:rsidRPr="00AF7FF0">
        <w:rPr>
          <w:spacing w:val="-3"/>
          <w:w w:val="105"/>
          <w:sz w:val="28"/>
          <w:szCs w:val="28"/>
        </w:rPr>
        <w:t xml:space="preserve"> </w:t>
      </w:r>
      <w:r w:rsidRPr="00AF7FF0">
        <w:rPr>
          <w:w w:val="105"/>
          <w:sz w:val="28"/>
          <w:szCs w:val="28"/>
        </w:rPr>
        <w:t>bewijs gebaseerd</w:t>
      </w:r>
      <w:r w:rsidR="38484CD2" w:rsidRPr="38484CD2">
        <w:rPr>
          <w:sz w:val="28"/>
          <w:szCs w:val="28"/>
        </w:rPr>
        <w:t xml:space="preserve"> beleid.</w:t>
      </w:r>
    </w:p>
    <w:p w14:paraId="78273098" w14:textId="3D7B810D" w:rsidR="004F6FE8" w:rsidRPr="00AF7FF0" w:rsidRDefault="00EA4B85">
      <w:pPr>
        <w:pStyle w:val="Corpsdetexte"/>
        <w:spacing w:before="165" w:line="278" w:lineRule="auto"/>
        <w:ind w:right="20"/>
        <w:rPr>
          <w:sz w:val="28"/>
          <w:szCs w:val="28"/>
        </w:rPr>
      </w:pPr>
      <w:r w:rsidRPr="00AF7FF0">
        <w:rPr>
          <w:color w:val="232323"/>
          <w:w w:val="105"/>
          <w:sz w:val="28"/>
          <w:szCs w:val="28"/>
        </w:rPr>
        <w:t>Verslaving wordt in de samenleving nog vaak vanuit een moreel oordeel benaderd. Mensen met een verslavingsproblematiek worden geregeld gestigmatiseerd</w:t>
      </w:r>
      <w:r w:rsidRPr="00AF7FF0">
        <w:rPr>
          <w:color w:val="232323"/>
          <w:sz w:val="28"/>
          <w:szCs w:val="28"/>
        </w:rPr>
        <w:t>. Omdat stigma een drempel is naar herstel, moet vermeden worden dat dergelijke vooroordelen binnensijpelen in administratieve beoordelingen, met alle risico’s op ongelijke en onrechtvaardige behandeling van dien.</w:t>
      </w:r>
    </w:p>
    <w:p w14:paraId="1AE4A9DB" w14:textId="77777777" w:rsidR="004F6FE8" w:rsidRDefault="00EA4B85">
      <w:pPr>
        <w:pStyle w:val="Corpsdetexte"/>
        <w:spacing w:before="164" w:line="278" w:lineRule="auto"/>
        <w:ind w:right="20"/>
        <w:rPr>
          <w:color w:val="232323"/>
          <w:w w:val="105"/>
          <w:sz w:val="28"/>
          <w:szCs w:val="28"/>
        </w:rPr>
      </w:pPr>
      <w:r w:rsidRPr="00AF7FF0">
        <w:rPr>
          <w:color w:val="232323"/>
          <w:w w:val="105"/>
          <w:sz w:val="28"/>
          <w:szCs w:val="28"/>
        </w:rPr>
        <w:t>De meest kwetsbare mensen met een verslavingsproblematiek dreigen verder uitgesloten</w:t>
      </w:r>
      <w:r w:rsidRPr="00AF7FF0">
        <w:rPr>
          <w:color w:val="232323"/>
          <w:spacing w:val="-9"/>
          <w:w w:val="105"/>
          <w:sz w:val="28"/>
          <w:szCs w:val="28"/>
        </w:rPr>
        <w:t xml:space="preserve"> </w:t>
      </w:r>
      <w:r w:rsidRPr="00AF7FF0">
        <w:rPr>
          <w:color w:val="232323"/>
          <w:w w:val="105"/>
          <w:sz w:val="28"/>
          <w:szCs w:val="28"/>
        </w:rPr>
        <w:t>te</w:t>
      </w:r>
      <w:r w:rsidRPr="00AF7FF0">
        <w:rPr>
          <w:color w:val="232323"/>
          <w:spacing w:val="38"/>
          <w:w w:val="105"/>
          <w:sz w:val="28"/>
          <w:szCs w:val="28"/>
        </w:rPr>
        <w:t xml:space="preserve"> </w:t>
      </w:r>
      <w:r w:rsidRPr="00AF7FF0">
        <w:rPr>
          <w:color w:val="232323"/>
          <w:w w:val="105"/>
          <w:sz w:val="28"/>
          <w:szCs w:val="28"/>
        </w:rPr>
        <w:t>raken</w:t>
      </w:r>
      <w:r w:rsidRPr="00AF7FF0">
        <w:rPr>
          <w:color w:val="232323"/>
          <w:spacing w:val="-10"/>
          <w:w w:val="105"/>
          <w:sz w:val="28"/>
          <w:szCs w:val="28"/>
        </w:rPr>
        <w:t xml:space="preserve"> </w:t>
      </w:r>
      <w:r w:rsidRPr="00AF7FF0">
        <w:rPr>
          <w:color w:val="232323"/>
          <w:w w:val="105"/>
          <w:sz w:val="28"/>
          <w:szCs w:val="28"/>
        </w:rPr>
        <w:t>door</w:t>
      </w:r>
      <w:r w:rsidRPr="00AF7FF0">
        <w:rPr>
          <w:color w:val="232323"/>
          <w:spacing w:val="-11"/>
          <w:w w:val="105"/>
          <w:sz w:val="28"/>
          <w:szCs w:val="28"/>
        </w:rPr>
        <w:t xml:space="preserve"> </w:t>
      </w:r>
      <w:r w:rsidRPr="00AF7FF0">
        <w:rPr>
          <w:color w:val="232323"/>
          <w:w w:val="105"/>
          <w:sz w:val="28"/>
          <w:szCs w:val="28"/>
        </w:rPr>
        <w:t>voorwaarden</w:t>
      </w:r>
      <w:r w:rsidRPr="00AF7FF0">
        <w:rPr>
          <w:color w:val="232323"/>
          <w:spacing w:val="-9"/>
          <w:w w:val="105"/>
          <w:sz w:val="28"/>
          <w:szCs w:val="28"/>
        </w:rPr>
        <w:t xml:space="preserve"> </w:t>
      </w:r>
      <w:r w:rsidRPr="00AF7FF0">
        <w:rPr>
          <w:color w:val="232323"/>
          <w:w w:val="105"/>
          <w:sz w:val="28"/>
          <w:szCs w:val="28"/>
        </w:rPr>
        <w:t>op</w:t>
      </w:r>
      <w:r w:rsidRPr="00AF7FF0">
        <w:rPr>
          <w:color w:val="232323"/>
          <w:spacing w:val="-10"/>
          <w:w w:val="105"/>
          <w:sz w:val="28"/>
          <w:szCs w:val="28"/>
        </w:rPr>
        <w:t xml:space="preserve"> </w:t>
      </w:r>
      <w:r w:rsidRPr="00AF7FF0">
        <w:rPr>
          <w:color w:val="232323"/>
          <w:w w:val="105"/>
          <w:sz w:val="28"/>
          <w:szCs w:val="28"/>
        </w:rPr>
        <w:t>te</w:t>
      </w:r>
      <w:r w:rsidRPr="00AF7FF0">
        <w:rPr>
          <w:color w:val="232323"/>
          <w:spacing w:val="-9"/>
          <w:w w:val="105"/>
          <w:sz w:val="28"/>
          <w:szCs w:val="28"/>
        </w:rPr>
        <w:t xml:space="preserve"> </w:t>
      </w:r>
      <w:r w:rsidRPr="00AF7FF0">
        <w:rPr>
          <w:color w:val="232323"/>
          <w:w w:val="105"/>
          <w:sz w:val="28"/>
          <w:szCs w:val="28"/>
        </w:rPr>
        <w:t>leggen</w:t>
      </w:r>
      <w:r w:rsidRPr="00AF7FF0">
        <w:rPr>
          <w:color w:val="232323"/>
          <w:spacing w:val="-9"/>
          <w:w w:val="105"/>
          <w:sz w:val="28"/>
          <w:szCs w:val="28"/>
        </w:rPr>
        <w:t xml:space="preserve"> </w:t>
      </w:r>
      <w:r w:rsidRPr="00AF7FF0">
        <w:rPr>
          <w:color w:val="232323"/>
          <w:w w:val="105"/>
          <w:sz w:val="28"/>
          <w:szCs w:val="28"/>
        </w:rPr>
        <w:t>die</w:t>
      </w:r>
      <w:r w:rsidRPr="00AF7FF0">
        <w:rPr>
          <w:color w:val="232323"/>
          <w:spacing w:val="-9"/>
          <w:w w:val="105"/>
          <w:sz w:val="28"/>
          <w:szCs w:val="28"/>
        </w:rPr>
        <w:t xml:space="preserve"> </w:t>
      </w:r>
      <w:r w:rsidRPr="00AF7FF0">
        <w:rPr>
          <w:color w:val="232323"/>
          <w:w w:val="105"/>
          <w:sz w:val="28"/>
          <w:szCs w:val="28"/>
        </w:rPr>
        <w:t>rechtstreeks</w:t>
      </w:r>
      <w:r w:rsidRPr="00AF7FF0">
        <w:rPr>
          <w:color w:val="232323"/>
          <w:spacing w:val="-8"/>
          <w:w w:val="105"/>
          <w:sz w:val="28"/>
          <w:szCs w:val="28"/>
        </w:rPr>
        <w:t xml:space="preserve"> </w:t>
      </w:r>
      <w:r w:rsidRPr="00AF7FF0">
        <w:rPr>
          <w:color w:val="232323"/>
          <w:w w:val="105"/>
          <w:sz w:val="28"/>
          <w:szCs w:val="28"/>
        </w:rPr>
        <w:t>verbonden</w:t>
      </w:r>
      <w:r w:rsidRPr="00AF7FF0">
        <w:rPr>
          <w:color w:val="232323"/>
          <w:spacing w:val="-10"/>
          <w:w w:val="105"/>
          <w:sz w:val="28"/>
          <w:szCs w:val="28"/>
        </w:rPr>
        <w:t xml:space="preserve"> </w:t>
      </w:r>
      <w:r w:rsidRPr="00AF7FF0">
        <w:rPr>
          <w:color w:val="232323"/>
          <w:w w:val="105"/>
          <w:sz w:val="28"/>
          <w:szCs w:val="28"/>
        </w:rPr>
        <w:t>zijn</w:t>
      </w:r>
      <w:r w:rsidRPr="00AF7FF0">
        <w:rPr>
          <w:color w:val="232323"/>
          <w:spacing w:val="-10"/>
          <w:w w:val="105"/>
          <w:sz w:val="28"/>
          <w:szCs w:val="28"/>
        </w:rPr>
        <w:t xml:space="preserve"> </w:t>
      </w:r>
      <w:r w:rsidRPr="00AF7FF0">
        <w:rPr>
          <w:color w:val="232323"/>
          <w:w w:val="105"/>
          <w:sz w:val="28"/>
          <w:szCs w:val="28"/>
        </w:rPr>
        <w:t>aan de aard van hun aandoening. Een dergelijke aanpak past men ook niet toe bij andere chronische aandoeningen zoals diabetes of hypertensie. Op die manier dreigt de overheid</w:t>
      </w:r>
      <w:r w:rsidRPr="00AF7FF0">
        <w:rPr>
          <w:color w:val="232323"/>
          <w:spacing w:val="-4"/>
          <w:w w:val="105"/>
          <w:sz w:val="28"/>
          <w:szCs w:val="28"/>
        </w:rPr>
        <w:t xml:space="preserve"> </w:t>
      </w:r>
      <w:r w:rsidRPr="00AF7FF0">
        <w:rPr>
          <w:color w:val="232323"/>
          <w:w w:val="105"/>
          <w:sz w:val="28"/>
          <w:szCs w:val="28"/>
        </w:rPr>
        <w:t>een</w:t>
      </w:r>
      <w:r w:rsidRPr="00AF7FF0">
        <w:rPr>
          <w:color w:val="232323"/>
          <w:spacing w:val="-4"/>
          <w:w w:val="105"/>
          <w:sz w:val="28"/>
          <w:szCs w:val="28"/>
        </w:rPr>
        <w:t xml:space="preserve"> </w:t>
      </w:r>
      <w:r w:rsidRPr="00AF7FF0">
        <w:rPr>
          <w:color w:val="232323"/>
          <w:w w:val="105"/>
          <w:sz w:val="28"/>
          <w:szCs w:val="28"/>
        </w:rPr>
        <w:t>logica</w:t>
      </w:r>
      <w:r w:rsidRPr="00AF7FF0">
        <w:rPr>
          <w:color w:val="232323"/>
          <w:spacing w:val="-4"/>
          <w:w w:val="105"/>
          <w:sz w:val="28"/>
          <w:szCs w:val="28"/>
        </w:rPr>
        <w:t xml:space="preserve"> </w:t>
      </w:r>
      <w:r w:rsidRPr="00AF7FF0">
        <w:rPr>
          <w:color w:val="232323"/>
          <w:w w:val="105"/>
          <w:sz w:val="28"/>
          <w:szCs w:val="28"/>
        </w:rPr>
        <w:t>over</w:t>
      </w:r>
      <w:r w:rsidRPr="00AF7FF0">
        <w:rPr>
          <w:color w:val="232323"/>
          <w:spacing w:val="-5"/>
          <w:w w:val="105"/>
          <w:sz w:val="28"/>
          <w:szCs w:val="28"/>
        </w:rPr>
        <w:t xml:space="preserve"> </w:t>
      </w:r>
      <w:r w:rsidRPr="00AF7FF0">
        <w:rPr>
          <w:color w:val="232323"/>
          <w:w w:val="105"/>
          <w:sz w:val="28"/>
          <w:szCs w:val="28"/>
        </w:rPr>
        <w:t>te</w:t>
      </w:r>
      <w:r w:rsidRPr="00AF7FF0">
        <w:rPr>
          <w:color w:val="232323"/>
          <w:spacing w:val="-4"/>
          <w:w w:val="105"/>
          <w:sz w:val="28"/>
          <w:szCs w:val="28"/>
        </w:rPr>
        <w:t xml:space="preserve"> </w:t>
      </w:r>
      <w:r w:rsidRPr="00AF7FF0">
        <w:rPr>
          <w:color w:val="232323"/>
          <w:w w:val="105"/>
          <w:sz w:val="28"/>
          <w:szCs w:val="28"/>
        </w:rPr>
        <w:t>nemen</w:t>
      </w:r>
      <w:r w:rsidRPr="00AF7FF0">
        <w:rPr>
          <w:color w:val="232323"/>
          <w:spacing w:val="-2"/>
          <w:w w:val="105"/>
          <w:sz w:val="28"/>
          <w:szCs w:val="28"/>
        </w:rPr>
        <w:t xml:space="preserve"> </w:t>
      </w:r>
      <w:r w:rsidRPr="00AF7FF0">
        <w:rPr>
          <w:color w:val="232323"/>
          <w:w w:val="105"/>
          <w:sz w:val="28"/>
          <w:szCs w:val="28"/>
        </w:rPr>
        <w:t>die</w:t>
      </w:r>
      <w:r w:rsidRPr="00AF7FF0">
        <w:rPr>
          <w:color w:val="232323"/>
          <w:spacing w:val="-4"/>
          <w:w w:val="105"/>
          <w:sz w:val="28"/>
          <w:szCs w:val="28"/>
        </w:rPr>
        <w:t xml:space="preserve"> </w:t>
      </w:r>
      <w:r w:rsidRPr="00AF7FF0">
        <w:rPr>
          <w:color w:val="232323"/>
          <w:w w:val="105"/>
          <w:sz w:val="28"/>
          <w:szCs w:val="28"/>
        </w:rPr>
        <w:t>men</w:t>
      </w:r>
      <w:r w:rsidRPr="00AF7FF0">
        <w:rPr>
          <w:color w:val="232323"/>
          <w:spacing w:val="-4"/>
          <w:w w:val="105"/>
          <w:sz w:val="28"/>
          <w:szCs w:val="28"/>
        </w:rPr>
        <w:t xml:space="preserve"> </w:t>
      </w:r>
      <w:r w:rsidRPr="00AF7FF0">
        <w:rPr>
          <w:color w:val="232323"/>
          <w:w w:val="105"/>
          <w:sz w:val="28"/>
          <w:szCs w:val="28"/>
        </w:rPr>
        <w:t>vandaag</w:t>
      </w:r>
      <w:r w:rsidRPr="00AF7FF0">
        <w:rPr>
          <w:color w:val="232323"/>
          <w:spacing w:val="-5"/>
          <w:w w:val="105"/>
          <w:sz w:val="28"/>
          <w:szCs w:val="28"/>
        </w:rPr>
        <w:t xml:space="preserve"> </w:t>
      </w:r>
      <w:r w:rsidRPr="00AF7FF0">
        <w:rPr>
          <w:color w:val="232323"/>
          <w:w w:val="105"/>
          <w:sz w:val="28"/>
          <w:szCs w:val="28"/>
        </w:rPr>
        <w:t>eerder</w:t>
      </w:r>
      <w:r w:rsidRPr="00AF7FF0">
        <w:rPr>
          <w:color w:val="232323"/>
          <w:spacing w:val="-3"/>
          <w:w w:val="105"/>
          <w:sz w:val="28"/>
          <w:szCs w:val="28"/>
        </w:rPr>
        <w:t xml:space="preserve"> </w:t>
      </w:r>
      <w:r w:rsidRPr="00AF7FF0">
        <w:rPr>
          <w:color w:val="232323"/>
          <w:w w:val="105"/>
          <w:sz w:val="28"/>
          <w:szCs w:val="28"/>
        </w:rPr>
        <w:t>ziet</w:t>
      </w:r>
      <w:r w:rsidRPr="00AF7FF0">
        <w:rPr>
          <w:color w:val="232323"/>
          <w:spacing w:val="-5"/>
          <w:w w:val="105"/>
          <w:sz w:val="28"/>
          <w:szCs w:val="28"/>
        </w:rPr>
        <w:t xml:space="preserve"> </w:t>
      </w:r>
      <w:r w:rsidRPr="00AF7FF0">
        <w:rPr>
          <w:color w:val="232323"/>
          <w:w w:val="105"/>
          <w:sz w:val="28"/>
          <w:szCs w:val="28"/>
        </w:rPr>
        <w:t>bij</w:t>
      </w:r>
      <w:r w:rsidRPr="00AF7FF0">
        <w:rPr>
          <w:color w:val="232323"/>
          <w:spacing w:val="-4"/>
          <w:w w:val="105"/>
          <w:sz w:val="28"/>
          <w:szCs w:val="28"/>
        </w:rPr>
        <w:t xml:space="preserve"> </w:t>
      </w:r>
      <w:r w:rsidRPr="00AF7FF0">
        <w:rPr>
          <w:color w:val="232323"/>
          <w:w w:val="105"/>
          <w:sz w:val="28"/>
          <w:szCs w:val="28"/>
        </w:rPr>
        <w:t>private</w:t>
      </w:r>
      <w:r w:rsidRPr="00AF7FF0">
        <w:rPr>
          <w:color w:val="232323"/>
          <w:spacing w:val="-3"/>
          <w:w w:val="105"/>
          <w:sz w:val="28"/>
          <w:szCs w:val="28"/>
        </w:rPr>
        <w:t xml:space="preserve"> </w:t>
      </w:r>
      <w:r w:rsidRPr="00AF7FF0">
        <w:rPr>
          <w:color w:val="232323"/>
          <w:w w:val="105"/>
          <w:sz w:val="28"/>
          <w:szCs w:val="28"/>
        </w:rPr>
        <w:t>verzekeraars, die mensen met een verslavingsproblematiek soms uitsluiten van bepaalde vormen van zorg of inkomensbescherming omwille van hun diagnose.</w:t>
      </w:r>
    </w:p>
    <w:p w14:paraId="7303BCDE" w14:textId="77777777" w:rsidR="002B69D5" w:rsidRPr="00AF7FF0" w:rsidRDefault="002B69D5">
      <w:pPr>
        <w:pStyle w:val="Corpsdetexte"/>
        <w:spacing w:before="164" w:line="278" w:lineRule="auto"/>
        <w:ind w:right="20"/>
        <w:rPr>
          <w:sz w:val="28"/>
          <w:szCs w:val="28"/>
        </w:rPr>
      </w:pPr>
    </w:p>
    <w:p w14:paraId="79DDFCC3" w14:textId="68615A21" w:rsidR="004F6FE8" w:rsidRPr="00AF7FF0" w:rsidRDefault="00EA4B85">
      <w:pPr>
        <w:pStyle w:val="Titre2"/>
        <w:numPr>
          <w:ilvl w:val="0"/>
          <w:numId w:val="1"/>
        </w:numPr>
        <w:tabs>
          <w:tab w:val="left" w:pos="743"/>
          <w:tab w:val="left" w:pos="5483"/>
        </w:tabs>
        <w:spacing w:before="164" w:line="259" w:lineRule="auto"/>
        <w:ind w:right="20"/>
        <w:jc w:val="left"/>
        <w:rPr>
          <w:sz w:val="28"/>
          <w:szCs w:val="28"/>
        </w:rPr>
      </w:pPr>
      <w:r w:rsidRPr="00AF7FF0">
        <w:rPr>
          <w:w w:val="110"/>
          <w:sz w:val="28"/>
          <w:szCs w:val="28"/>
        </w:rPr>
        <w:t>Hulpverlening</w:t>
      </w:r>
      <w:r w:rsidRPr="00AF7FF0">
        <w:rPr>
          <w:spacing w:val="80"/>
          <w:w w:val="110"/>
          <w:sz w:val="28"/>
          <w:szCs w:val="28"/>
        </w:rPr>
        <w:t xml:space="preserve"> </w:t>
      </w:r>
      <w:r w:rsidRPr="00AF7FF0">
        <w:rPr>
          <w:w w:val="110"/>
          <w:sz w:val="28"/>
          <w:szCs w:val="28"/>
        </w:rPr>
        <w:t>verplichten</w:t>
      </w:r>
      <w:r w:rsidRPr="00AF7FF0">
        <w:rPr>
          <w:spacing w:val="80"/>
          <w:w w:val="110"/>
          <w:sz w:val="28"/>
          <w:szCs w:val="28"/>
        </w:rPr>
        <w:t xml:space="preserve"> </w:t>
      </w:r>
      <w:r w:rsidRPr="00AF7FF0">
        <w:rPr>
          <w:w w:val="110"/>
          <w:sz w:val="28"/>
          <w:szCs w:val="28"/>
        </w:rPr>
        <w:t>is</w:t>
      </w:r>
      <w:r w:rsidR="666587C4" w:rsidRPr="00AF7FF0">
        <w:rPr>
          <w:sz w:val="28"/>
          <w:szCs w:val="28"/>
        </w:rPr>
        <w:t xml:space="preserve"> </w:t>
      </w:r>
      <w:r w:rsidRPr="00AF7FF0">
        <w:rPr>
          <w:sz w:val="28"/>
          <w:szCs w:val="28"/>
        </w:rPr>
        <w:t>simplistisch en nefast. Vrijwilligheid is het fundament van (drug-)hulpverlening.</w:t>
      </w:r>
    </w:p>
    <w:p w14:paraId="011CBD4F" w14:textId="77777777" w:rsidR="004F6FE8" w:rsidRPr="00AF7FF0" w:rsidRDefault="00EA4B85">
      <w:pPr>
        <w:pStyle w:val="Corpsdetexte"/>
        <w:spacing w:before="156" w:line="254" w:lineRule="auto"/>
        <w:ind w:right="24"/>
        <w:rPr>
          <w:sz w:val="28"/>
          <w:szCs w:val="28"/>
        </w:rPr>
      </w:pPr>
      <w:r w:rsidRPr="00AF7FF0">
        <w:rPr>
          <w:w w:val="105"/>
          <w:sz w:val="28"/>
          <w:szCs w:val="28"/>
        </w:rPr>
        <w:t>Verslaving is geen geïsoleerd probleem maar een complex samenspel van factoren binnen verschillende levensdomeinen.</w:t>
      </w:r>
    </w:p>
    <w:p w14:paraId="5944548E" w14:textId="77777777" w:rsidR="00B42682" w:rsidRDefault="00EA4B85" w:rsidP="00B42682">
      <w:pPr>
        <w:pStyle w:val="Corpsdetexte"/>
        <w:spacing w:before="166" w:line="254" w:lineRule="auto"/>
        <w:ind w:right="24"/>
        <w:rPr>
          <w:w w:val="105"/>
          <w:sz w:val="28"/>
          <w:szCs w:val="28"/>
        </w:rPr>
      </w:pPr>
      <w:r w:rsidRPr="00AF7FF0">
        <w:rPr>
          <w:w w:val="105"/>
          <w:sz w:val="28"/>
          <w:szCs w:val="28"/>
        </w:rPr>
        <w:t>Het verplichten van behandeling vertrekt vanuit de aanname dat herstel enkel mogelijk is</w:t>
      </w:r>
      <w:r w:rsidRPr="00AF7FF0">
        <w:rPr>
          <w:spacing w:val="36"/>
          <w:w w:val="105"/>
          <w:sz w:val="28"/>
          <w:szCs w:val="28"/>
        </w:rPr>
        <w:t xml:space="preserve"> </w:t>
      </w:r>
      <w:r w:rsidRPr="00AF7FF0">
        <w:rPr>
          <w:w w:val="105"/>
          <w:sz w:val="28"/>
          <w:szCs w:val="28"/>
        </w:rPr>
        <w:t>via</w:t>
      </w:r>
      <w:r w:rsidRPr="00AF7FF0">
        <w:rPr>
          <w:spacing w:val="34"/>
          <w:w w:val="105"/>
          <w:sz w:val="28"/>
          <w:szCs w:val="28"/>
        </w:rPr>
        <w:t xml:space="preserve"> </w:t>
      </w:r>
      <w:r w:rsidRPr="00AF7FF0">
        <w:rPr>
          <w:w w:val="105"/>
          <w:sz w:val="28"/>
          <w:szCs w:val="28"/>
        </w:rPr>
        <w:t>hulpverlening.</w:t>
      </w:r>
      <w:r w:rsidRPr="00AF7FF0">
        <w:rPr>
          <w:spacing w:val="35"/>
          <w:w w:val="105"/>
          <w:sz w:val="28"/>
          <w:szCs w:val="28"/>
        </w:rPr>
        <w:t xml:space="preserve"> </w:t>
      </w:r>
      <w:r w:rsidRPr="00AF7FF0">
        <w:rPr>
          <w:w w:val="105"/>
          <w:sz w:val="28"/>
          <w:szCs w:val="28"/>
        </w:rPr>
        <w:t>Deze</w:t>
      </w:r>
      <w:r w:rsidRPr="00AF7FF0">
        <w:rPr>
          <w:spacing w:val="36"/>
          <w:w w:val="105"/>
          <w:sz w:val="28"/>
          <w:szCs w:val="28"/>
        </w:rPr>
        <w:t xml:space="preserve"> </w:t>
      </w:r>
      <w:r w:rsidRPr="00AF7FF0">
        <w:rPr>
          <w:w w:val="105"/>
          <w:sz w:val="28"/>
          <w:szCs w:val="28"/>
        </w:rPr>
        <w:t>visie</w:t>
      </w:r>
      <w:r w:rsidRPr="00AF7FF0">
        <w:rPr>
          <w:spacing w:val="36"/>
          <w:w w:val="105"/>
          <w:sz w:val="28"/>
          <w:szCs w:val="28"/>
        </w:rPr>
        <w:t xml:space="preserve"> </w:t>
      </w:r>
      <w:r w:rsidRPr="00AF7FF0">
        <w:rPr>
          <w:w w:val="105"/>
          <w:sz w:val="28"/>
          <w:szCs w:val="28"/>
        </w:rPr>
        <w:t>is</w:t>
      </w:r>
      <w:r w:rsidRPr="00AF7FF0">
        <w:rPr>
          <w:spacing w:val="36"/>
          <w:w w:val="105"/>
          <w:sz w:val="28"/>
          <w:szCs w:val="28"/>
        </w:rPr>
        <w:t xml:space="preserve"> </w:t>
      </w:r>
      <w:r w:rsidRPr="00AF7FF0">
        <w:rPr>
          <w:w w:val="105"/>
          <w:sz w:val="28"/>
          <w:szCs w:val="28"/>
        </w:rPr>
        <w:t>te</w:t>
      </w:r>
      <w:r w:rsidRPr="00AF7FF0">
        <w:rPr>
          <w:spacing w:val="32"/>
          <w:w w:val="105"/>
          <w:sz w:val="28"/>
          <w:szCs w:val="28"/>
        </w:rPr>
        <w:t xml:space="preserve"> </w:t>
      </w:r>
      <w:r w:rsidRPr="00AF7FF0">
        <w:rPr>
          <w:w w:val="105"/>
          <w:sz w:val="28"/>
          <w:szCs w:val="28"/>
        </w:rPr>
        <w:t>simplistisch</w:t>
      </w:r>
      <w:r w:rsidRPr="00AF7FF0">
        <w:rPr>
          <w:spacing w:val="34"/>
          <w:w w:val="105"/>
          <w:sz w:val="28"/>
          <w:szCs w:val="28"/>
        </w:rPr>
        <w:t xml:space="preserve"> </w:t>
      </w:r>
      <w:r w:rsidRPr="00AF7FF0">
        <w:rPr>
          <w:w w:val="105"/>
          <w:sz w:val="28"/>
          <w:szCs w:val="28"/>
        </w:rPr>
        <w:t>en</w:t>
      </w:r>
      <w:r w:rsidRPr="00AF7FF0">
        <w:rPr>
          <w:spacing w:val="35"/>
          <w:w w:val="105"/>
          <w:sz w:val="28"/>
          <w:szCs w:val="28"/>
        </w:rPr>
        <w:t xml:space="preserve"> </w:t>
      </w:r>
      <w:r w:rsidRPr="00AF7FF0">
        <w:rPr>
          <w:w w:val="105"/>
          <w:sz w:val="28"/>
          <w:szCs w:val="28"/>
        </w:rPr>
        <w:t>doet</w:t>
      </w:r>
      <w:r w:rsidRPr="00AF7FF0">
        <w:rPr>
          <w:spacing w:val="34"/>
          <w:w w:val="105"/>
          <w:sz w:val="28"/>
          <w:szCs w:val="28"/>
        </w:rPr>
        <w:t xml:space="preserve"> </w:t>
      </w:r>
      <w:r w:rsidRPr="00AF7FF0">
        <w:rPr>
          <w:w w:val="105"/>
          <w:sz w:val="28"/>
          <w:szCs w:val="28"/>
        </w:rPr>
        <w:t>geen</w:t>
      </w:r>
      <w:r w:rsidRPr="00AF7FF0">
        <w:rPr>
          <w:spacing w:val="34"/>
          <w:w w:val="105"/>
          <w:sz w:val="28"/>
          <w:szCs w:val="28"/>
        </w:rPr>
        <w:t xml:space="preserve"> </w:t>
      </w:r>
      <w:r w:rsidRPr="00AF7FF0">
        <w:rPr>
          <w:w w:val="105"/>
          <w:sz w:val="28"/>
          <w:szCs w:val="28"/>
        </w:rPr>
        <w:t>recht</w:t>
      </w:r>
      <w:r w:rsidRPr="00AF7FF0">
        <w:rPr>
          <w:spacing w:val="34"/>
          <w:w w:val="105"/>
          <w:sz w:val="28"/>
          <w:szCs w:val="28"/>
        </w:rPr>
        <w:t xml:space="preserve"> </w:t>
      </w:r>
      <w:r w:rsidRPr="00AF7FF0">
        <w:rPr>
          <w:w w:val="105"/>
          <w:sz w:val="28"/>
          <w:szCs w:val="28"/>
        </w:rPr>
        <w:t>aan</w:t>
      </w:r>
      <w:r w:rsidRPr="00AF7FF0">
        <w:rPr>
          <w:spacing w:val="34"/>
          <w:w w:val="105"/>
          <w:sz w:val="28"/>
          <w:szCs w:val="28"/>
        </w:rPr>
        <w:t xml:space="preserve"> </w:t>
      </w:r>
      <w:r w:rsidRPr="00AF7FF0">
        <w:rPr>
          <w:w w:val="105"/>
          <w:sz w:val="28"/>
          <w:szCs w:val="28"/>
        </w:rPr>
        <w:t>de</w:t>
      </w:r>
      <w:r w:rsidRPr="00AF7FF0">
        <w:rPr>
          <w:spacing w:val="35"/>
          <w:w w:val="105"/>
          <w:sz w:val="28"/>
          <w:szCs w:val="28"/>
        </w:rPr>
        <w:t xml:space="preserve"> </w:t>
      </w:r>
      <w:r w:rsidRPr="00AF7FF0">
        <w:rPr>
          <w:w w:val="105"/>
          <w:sz w:val="28"/>
          <w:szCs w:val="28"/>
        </w:rPr>
        <w:t>realiteit.</w:t>
      </w:r>
      <w:bookmarkStart w:id="1" w:name="_bookmark1"/>
      <w:bookmarkEnd w:id="1"/>
    </w:p>
    <w:p w14:paraId="4D06365E" w14:textId="03976115" w:rsidR="004F6FE8" w:rsidRPr="00AF7FF0" w:rsidRDefault="129730D6" w:rsidP="00B42682">
      <w:pPr>
        <w:pStyle w:val="Corpsdetexte"/>
        <w:spacing w:before="166" w:line="254" w:lineRule="auto"/>
        <w:ind w:right="24"/>
        <w:rPr>
          <w:sz w:val="28"/>
          <w:szCs w:val="28"/>
        </w:rPr>
      </w:pPr>
      <w:r w:rsidRPr="00AF7FF0">
        <w:rPr>
          <w:sz w:val="28"/>
          <w:szCs w:val="28"/>
        </w:rPr>
        <w:t>Herstel wordt immers</w:t>
      </w:r>
      <w:r w:rsidRPr="00AF7FF0">
        <w:rPr>
          <w:spacing w:val="80"/>
          <w:sz w:val="28"/>
          <w:szCs w:val="28"/>
        </w:rPr>
        <w:t xml:space="preserve"> </w:t>
      </w:r>
      <w:r w:rsidRPr="00AF7FF0">
        <w:rPr>
          <w:sz w:val="28"/>
          <w:szCs w:val="28"/>
        </w:rPr>
        <w:t xml:space="preserve">mogelijk gemaakt door zogenaamd </w:t>
      </w:r>
      <w:r w:rsidRPr="00B14260">
        <w:rPr>
          <w:b/>
          <w:bCs/>
          <w:sz w:val="28"/>
          <w:szCs w:val="28"/>
        </w:rPr>
        <w:t>‘</w:t>
      </w:r>
      <w:r w:rsidRPr="1871B475">
        <w:rPr>
          <w:b/>
          <w:bCs/>
          <w:sz w:val="28"/>
          <w:szCs w:val="28"/>
        </w:rPr>
        <w:t>herstelkapitaal’</w:t>
      </w:r>
      <w:r w:rsidR="00B14260" w:rsidRPr="00B14260">
        <w:rPr>
          <w:rStyle w:val="Appelnotedebasdep"/>
          <w:sz w:val="28"/>
          <w:szCs w:val="28"/>
        </w:rPr>
        <w:footnoteReference w:id="5"/>
      </w:r>
      <w:r w:rsidRPr="00B14260">
        <w:rPr>
          <w:spacing w:val="-2"/>
          <w:w w:val="110"/>
          <w:sz w:val="28"/>
          <w:szCs w:val="28"/>
        </w:rPr>
        <w:t xml:space="preserve"> </w:t>
      </w:r>
      <w:r w:rsidRPr="00AF7FF0">
        <w:rPr>
          <w:spacing w:val="-2"/>
          <w:w w:val="110"/>
          <w:sz w:val="28"/>
          <w:szCs w:val="28"/>
        </w:rPr>
        <w:t>het geheel</w:t>
      </w:r>
      <w:r w:rsidRPr="00AF7FF0">
        <w:rPr>
          <w:spacing w:val="-7"/>
          <w:w w:val="110"/>
          <w:sz w:val="28"/>
          <w:szCs w:val="28"/>
        </w:rPr>
        <w:t xml:space="preserve"> </w:t>
      </w:r>
      <w:r w:rsidRPr="00AF7FF0">
        <w:rPr>
          <w:spacing w:val="-2"/>
          <w:w w:val="110"/>
          <w:sz w:val="28"/>
          <w:szCs w:val="28"/>
        </w:rPr>
        <w:t>aan</w:t>
      </w:r>
      <w:r w:rsidRPr="00AF7FF0">
        <w:rPr>
          <w:spacing w:val="-5"/>
          <w:w w:val="110"/>
          <w:sz w:val="28"/>
          <w:szCs w:val="28"/>
        </w:rPr>
        <w:t xml:space="preserve"> </w:t>
      </w:r>
      <w:r w:rsidRPr="00AF7FF0">
        <w:rPr>
          <w:spacing w:val="-2"/>
          <w:w w:val="110"/>
          <w:sz w:val="28"/>
          <w:szCs w:val="28"/>
        </w:rPr>
        <w:t>persoonlijke,</w:t>
      </w:r>
      <w:r w:rsidRPr="00AF7FF0">
        <w:rPr>
          <w:spacing w:val="-5"/>
          <w:w w:val="110"/>
          <w:sz w:val="28"/>
          <w:szCs w:val="28"/>
        </w:rPr>
        <w:t xml:space="preserve"> </w:t>
      </w:r>
      <w:r w:rsidRPr="00AF7FF0">
        <w:rPr>
          <w:spacing w:val="-2"/>
          <w:w w:val="110"/>
          <w:sz w:val="28"/>
          <w:szCs w:val="28"/>
        </w:rPr>
        <w:t>sociale</w:t>
      </w:r>
      <w:r w:rsidRPr="00AF7FF0">
        <w:rPr>
          <w:spacing w:val="-6"/>
          <w:w w:val="110"/>
          <w:sz w:val="28"/>
          <w:szCs w:val="28"/>
        </w:rPr>
        <w:t xml:space="preserve"> </w:t>
      </w:r>
      <w:r w:rsidRPr="00AF7FF0">
        <w:rPr>
          <w:spacing w:val="-2"/>
          <w:w w:val="110"/>
          <w:sz w:val="28"/>
          <w:szCs w:val="28"/>
        </w:rPr>
        <w:t>en</w:t>
      </w:r>
      <w:r w:rsidRPr="00AF7FF0">
        <w:rPr>
          <w:spacing w:val="-8"/>
          <w:w w:val="110"/>
          <w:sz w:val="28"/>
          <w:szCs w:val="28"/>
        </w:rPr>
        <w:t xml:space="preserve"> </w:t>
      </w:r>
      <w:r w:rsidRPr="00AF7FF0">
        <w:rPr>
          <w:spacing w:val="-2"/>
          <w:w w:val="110"/>
          <w:sz w:val="28"/>
          <w:szCs w:val="28"/>
        </w:rPr>
        <w:t>maatschappelijk</w:t>
      </w:r>
      <w:r w:rsidRPr="00AF7FF0">
        <w:rPr>
          <w:spacing w:val="-6"/>
          <w:w w:val="110"/>
          <w:sz w:val="28"/>
          <w:szCs w:val="28"/>
        </w:rPr>
        <w:t xml:space="preserve"> </w:t>
      </w:r>
      <w:r w:rsidRPr="00AF7FF0">
        <w:rPr>
          <w:spacing w:val="-2"/>
          <w:w w:val="110"/>
          <w:sz w:val="28"/>
          <w:szCs w:val="28"/>
        </w:rPr>
        <w:t>hulpbronnen</w:t>
      </w:r>
      <w:r w:rsidRPr="00AF7FF0">
        <w:rPr>
          <w:spacing w:val="-7"/>
          <w:w w:val="110"/>
          <w:sz w:val="28"/>
          <w:szCs w:val="28"/>
        </w:rPr>
        <w:t xml:space="preserve"> </w:t>
      </w:r>
      <w:r w:rsidRPr="00AF7FF0">
        <w:rPr>
          <w:spacing w:val="-2"/>
          <w:w w:val="110"/>
          <w:sz w:val="28"/>
          <w:szCs w:val="28"/>
        </w:rPr>
        <w:t>dat</w:t>
      </w:r>
      <w:r w:rsidRPr="00AF7FF0">
        <w:rPr>
          <w:spacing w:val="-6"/>
          <w:w w:val="110"/>
          <w:sz w:val="28"/>
          <w:szCs w:val="28"/>
        </w:rPr>
        <w:t xml:space="preserve"> </w:t>
      </w:r>
      <w:r w:rsidRPr="00AF7FF0">
        <w:rPr>
          <w:spacing w:val="-2"/>
          <w:w w:val="110"/>
          <w:sz w:val="28"/>
          <w:szCs w:val="28"/>
        </w:rPr>
        <w:t>mensen</w:t>
      </w:r>
      <w:r w:rsidRPr="00AF7FF0">
        <w:rPr>
          <w:spacing w:val="-7"/>
          <w:w w:val="110"/>
          <w:sz w:val="28"/>
          <w:szCs w:val="28"/>
        </w:rPr>
        <w:t xml:space="preserve"> </w:t>
      </w:r>
      <w:r w:rsidRPr="00AF7FF0">
        <w:rPr>
          <w:spacing w:val="-2"/>
          <w:w w:val="110"/>
          <w:sz w:val="28"/>
          <w:szCs w:val="28"/>
        </w:rPr>
        <w:t>ondersteunt</w:t>
      </w:r>
      <w:r w:rsidRPr="00AF7FF0">
        <w:rPr>
          <w:w w:val="110"/>
          <w:sz w:val="28"/>
          <w:szCs w:val="28"/>
        </w:rPr>
        <w:t xml:space="preserve"> </w:t>
      </w:r>
      <w:r w:rsidRPr="00AF7FF0">
        <w:rPr>
          <w:spacing w:val="-2"/>
          <w:w w:val="110"/>
          <w:sz w:val="28"/>
          <w:szCs w:val="28"/>
        </w:rPr>
        <w:t xml:space="preserve">in </w:t>
      </w:r>
      <w:r w:rsidR="38484CD2" w:rsidRPr="38484CD2">
        <w:rPr>
          <w:sz w:val="28"/>
          <w:szCs w:val="28"/>
        </w:rPr>
        <w:t>hun herstelproces. Hoe groter dit herstelkapitaal, hoe groter de kans op duurzaam herstel.</w:t>
      </w:r>
    </w:p>
    <w:p w14:paraId="770F5D5D" w14:textId="77777777" w:rsidR="00AC2ED6" w:rsidRDefault="00EA4B85" w:rsidP="00AC2ED6">
      <w:pPr>
        <w:pStyle w:val="Corpsdetexte"/>
        <w:spacing w:before="162" w:line="278" w:lineRule="auto"/>
        <w:ind w:right="25"/>
        <w:rPr>
          <w:sz w:val="28"/>
          <w:szCs w:val="28"/>
        </w:rPr>
      </w:pPr>
      <w:r w:rsidRPr="00AF7FF0">
        <w:rPr>
          <w:color w:val="232323"/>
          <w:sz w:val="28"/>
          <w:szCs w:val="28"/>
        </w:rPr>
        <w:t xml:space="preserve">Een traject richting herstel betekent niet altijd dat hulpverlening betrokken is en kent vaak </w:t>
      </w:r>
      <w:r w:rsidRPr="00AF7FF0">
        <w:rPr>
          <w:color w:val="232323"/>
          <w:w w:val="105"/>
          <w:sz w:val="28"/>
          <w:szCs w:val="28"/>
        </w:rPr>
        <w:t>een</w:t>
      </w:r>
      <w:r w:rsidRPr="00AF7FF0">
        <w:rPr>
          <w:color w:val="232323"/>
          <w:spacing w:val="-1"/>
          <w:w w:val="105"/>
          <w:sz w:val="28"/>
          <w:szCs w:val="28"/>
        </w:rPr>
        <w:t xml:space="preserve"> </w:t>
      </w:r>
      <w:r w:rsidRPr="00AF7FF0">
        <w:rPr>
          <w:color w:val="232323"/>
          <w:w w:val="105"/>
          <w:sz w:val="28"/>
          <w:szCs w:val="28"/>
        </w:rPr>
        <w:t>grillig verloop. Met deze realiteit</w:t>
      </w:r>
      <w:r w:rsidRPr="00AF7FF0">
        <w:rPr>
          <w:color w:val="232323"/>
          <w:spacing w:val="-2"/>
          <w:w w:val="105"/>
          <w:sz w:val="28"/>
          <w:szCs w:val="28"/>
        </w:rPr>
        <w:t xml:space="preserve"> </w:t>
      </w:r>
      <w:r w:rsidRPr="00AF7FF0">
        <w:rPr>
          <w:color w:val="232323"/>
          <w:w w:val="105"/>
          <w:sz w:val="28"/>
          <w:szCs w:val="28"/>
        </w:rPr>
        <w:t>wordt geen</w:t>
      </w:r>
      <w:r w:rsidRPr="00AF7FF0">
        <w:rPr>
          <w:color w:val="232323"/>
          <w:spacing w:val="-1"/>
          <w:w w:val="105"/>
          <w:sz w:val="28"/>
          <w:szCs w:val="28"/>
        </w:rPr>
        <w:t xml:space="preserve"> </w:t>
      </w:r>
      <w:r w:rsidRPr="00AF7FF0">
        <w:rPr>
          <w:color w:val="232323"/>
          <w:w w:val="105"/>
          <w:sz w:val="28"/>
          <w:szCs w:val="28"/>
        </w:rPr>
        <w:t>rekening</w:t>
      </w:r>
      <w:r w:rsidRPr="00AF7FF0">
        <w:rPr>
          <w:color w:val="232323"/>
          <w:spacing w:val="-1"/>
          <w:w w:val="105"/>
          <w:sz w:val="28"/>
          <w:szCs w:val="28"/>
        </w:rPr>
        <w:t xml:space="preserve"> </w:t>
      </w:r>
      <w:r w:rsidRPr="00AF7FF0">
        <w:rPr>
          <w:color w:val="232323"/>
          <w:w w:val="105"/>
          <w:sz w:val="28"/>
          <w:szCs w:val="28"/>
        </w:rPr>
        <w:t>gehouden</w:t>
      </w:r>
      <w:r w:rsidR="00851AF4">
        <w:rPr>
          <w:color w:val="232323"/>
          <w:w w:val="105"/>
          <w:sz w:val="28"/>
          <w:szCs w:val="28"/>
        </w:rPr>
        <w:t xml:space="preserve"> in het voorstel</w:t>
      </w:r>
      <w:r w:rsidRPr="00AF7FF0">
        <w:rPr>
          <w:color w:val="232323"/>
          <w:w w:val="105"/>
          <w:sz w:val="28"/>
          <w:szCs w:val="28"/>
        </w:rPr>
        <w:t>.</w:t>
      </w:r>
    </w:p>
    <w:p w14:paraId="2917AB57" w14:textId="4E06D467" w:rsidR="004F6FE8" w:rsidRPr="00AF7FF0" w:rsidRDefault="00EA4B85" w:rsidP="00AC2ED6">
      <w:pPr>
        <w:pStyle w:val="Corpsdetexte"/>
        <w:spacing w:before="162" w:line="278" w:lineRule="auto"/>
        <w:ind w:right="25"/>
        <w:rPr>
          <w:sz w:val="28"/>
          <w:szCs w:val="28"/>
        </w:rPr>
      </w:pPr>
      <w:r w:rsidRPr="00AF7FF0">
        <w:rPr>
          <w:w w:val="105"/>
          <w:sz w:val="28"/>
          <w:szCs w:val="28"/>
        </w:rPr>
        <w:lastRenderedPageBreak/>
        <w:t>Door</w:t>
      </w:r>
      <w:r w:rsidRPr="00AF7FF0">
        <w:rPr>
          <w:spacing w:val="-7"/>
          <w:w w:val="105"/>
          <w:sz w:val="28"/>
          <w:szCs w:val="28"/>
        </w:rPr>
        <w:t xml:space="preserve"> </w:t>
      </w:r>
      <w:r w:rsidRPr="00AF7FF0">
        <w:rPr>
          <w:w w:val="105"/>
          <w:sz w:val="28"/>
          <w:szCs w:val="28"/>
        </w:rPr>
        <w:t>de</w:t>
      </w:r>
      <w:r w:rsidRPr="00AF7FF0">
        <w:rPr>
          <w:spacing w:val="-5"/>
          <w:w w:val="105"/>
          <w:sz w:val="28"/>
          <w:szCs w:val="28"/>
        </w:rPr>
        <w:t xml:space="preserve"> </w:t>
      </w:r>
      <w:r w:rsidRPr="00AF7FF0">
        <w:rPr>
          <w:w w:val="105"/>
          <w:sz w:val="28"/>
          <w:szCs w:val="28"/>
        </w:rPr>
        <w:t>verengde</w:t>
      </w:r>
      <w:r w:rsidRPr="00AF7FF0">
        <w:rPr>
          <w:spacing w:val="-5"/>
          <w:w w:val="105"/>
          <w:sz w:val="28"/>
          <w:szCs w:val="28"/>
        </w:rPr>
        <w:t xml:space="preserve"> </w:t>
      </w:r>
      <w:r w:rsidRPr="00AF7FF0">
        <w:rPr>
          <w:w w:val="105"/>
          <w:sz w:val="28"/>
          <w:szCs w:val="28"/>
        </w:rPr>
        <w:t>focus</w:t>
      </w:r>
      <w:r w:rsidRPr="00AF7FF0">
        <w:rPr>
          <w:spacing w:val="-5"/>
          <w:w w:val="105"/>
          <w:sz w:val="28"/>
          <w:szCs w:val="28"/>
        </w:rPr>
        <w:t xml:space="preserve"> </w:t>
      </w:r>
      <w:r w:rsidRPr="00AF7FF0">
        <w:rPr>
          <w:w w:val="105"/>
          <w:sz w:val="28"/>
          <w:szCs w:val="28"/>
        </w:rPr>
        <w:t>op</w:t>
      </w:r>
      <w:r w:rsidRPr="00AF7FF0">
        <w:rPr>
          <w:spacing w:val="-6"/>
          <w:w w:val="105"/>
          <w:sz w:val="28"/>
          <w:szCs w:val="28"/>
        </w:rPr>
        <w:t xml:space="preserve"> </w:t>
      </w:r>
      <w:r w:rsidRPr="00AF7FF0">
        <w:rPr>
          <w:w w:val="105"/>
          <w:sz w:val="28"/>
          <w:szCs w:val="28"/>
        </w:rPr>
        <w:t>hulpverlening</w:t>
      </w:r>
      <w:r w:rsidRPr="00AF7FF0">
        <w:rPr>
          <w:spacing w:val="-4"/>
          <w:w w:val="105"/>
          <w:sz w:val="28"/>
          <w:szCs w:val="28"/>
        </w:rPr>
        <w:t xml:space="preserve"> </w:t>
      </w:r>
      <w:r w:rsidRPr="00AF7FF0">
        <w:rPr>
          <w:w w:val="105"/>
          <w:sz w:val="28"/>
          <w:szCs w:val="28"/>
        </w:rPr>
        <w:t>als</w:t>
      </w:r>
      <w:r w:rsidRPr="00AF7FF0">
        <w:rPr>
          <w:spacing w:val="-5"/>
          <w:w w:val="105"/>
          <w:sz w:val="28"/>
          <w:szCs w:val="28"/>
        </w:rPr>
        <w:t xml:space="preserve"> </w:t>
      </w:r>
      <w:r w:rsidRPr="00AF7FF0">
        <w:rPr>
          <w:w w:val="105"/>
          <w:sz w:val="28"/>
          <w:szCs w:val="28"/>
        </w:rPr>
        <w:t>hefboom</w:t>
      </w:r>
      <w:r w:rsidRPr="00AF7FF0">
        <w:rPr>
          <w:spacing w:val="-6"/>
          <w:w w:val="105"/>
          <w:sz w:val="28"/>
          <w:szCs w:val="28"/>
        </w:rPr>
        <w:t xml:space="preserve"> </w:t>
      </w:r>
      <w:r w:rsidRPr="00AF7FF0">
        <w:rPr>
          <w:w w:val="105"/>
          <w:sz w:val="28"/>
          <w:szCs w:val="28"/>
        </w:rPr>
        <w:t>wordt</w:t>
      </w:r>
      <w:r w:rsidRPr="00AF7FF0">
        <w:rPr>
          <w:spacing w:val="-4"/>
          <w:w w:val="105"/>
          <w:sz w:val="28"/>
          <w:szCs w:val="28"/>
        </w:rPr>
        <w:t xml:space="preserve"> </w:t>
      </w:r>
      <w:r w:rsidRPr="00AF7FF0">
        <w:rPr>
          <w:w w:val="105"/>
          <w:sz w:val="28"/>
          <w:szCs w:val="28"/>
        </w:rPr>
        <w:t>voorbijgegaan</w:t>
      </w:r>
      <w:r w:rsidRPr="00AF7FF0">
        <w:rPr>
          <w:spacing w:val="-6"/>
          <w:w w:val="105"/>
          <w:sz w:val="28"/>
          <w:szCs w:val="28"/>
        </w:rPr>
        <w:t xml:space="preserve"> </w:t>
      </w:r>
      <w:r w:rsidRPr="00AF7FF0">
        <w:rPr>
          <w:w w:val="105"/>
          <w:sz w:val="28"/>
          <w:szCs w:val="28"/>
        </w:rPr>
        <w:t>aan</w:t>
      </w:r>
      <w:r w:rsidRPr="00AF7FF0">
        <w:rPr>
          <w:spacing w:val="-6"/>
          <w:w w:val="105"/>
          <w:sz w:val="28"/>
          <w:szCs w:val="28"/>
        </w:rPr>
        <w:t xml:space="preserve"> </w:t>
      </w:r>
      <w:r w:rsidRPr="00AF7FF0">
        <w:rPr>
          <w:w w:val="105"/>
          <w:sz w:val="28"/>
          <w:szCs w:val="28"/>
        </w:rPr>
        <w:t>bredere maatschappelijke uitdagingen. Stijgende prijzen, armoede en de groeiende onbetaalbaarheid van de huurmarkt zijn de realiteit voor veel kwetsbare mensen en bemoeilijken</w:t>
      </w:r>
      <w:r w:rsidRPr="00AF7FF0">
        <w:rPr>
          <w:spacing w:val="-1"/>
          <w:w w:val="105"/>
          <w:sz w:val="28"/>
          <w:szCs w:val="28"/>
        </w:rPr>
        <w:t xml:space="preserve"> </w:t>
      </w:r>
      <w:r w:rsidRPr="00AF7FF0">
        <w:rPr>
          <w:w w:val="105"/>
          <w:sz w:val="28"/>
          <w:szCs w:val="28"/>
        </w:rPr>
        <w:t>herstel.</w:t>
      </w:r>
    </w:p>
    <w:p w14:paraId="3B163AA7" w14:textId="77777777" w:rsidR="00B42682" w:rsidRDefault="00B42682">
      <w:pPr>
        <w:pStyle w:val="Corpsdetexte"/>
        <w:spacing w:before="162" w:line="256" w:lineRule="auto"/>
        <w:ind w:right="18"/>
        <w:rPr>
          <w:w w:val="105"/>
          <w:sz w:val="28"/>
          <w:szCs w:val="28"/>
        </w:rPr>
      </w:pPr>
    </w:p>
    <w:p w14:paraId="03A811C3" w14:textId="4EF7C086" w:rsidR="004F6FE8" w:rsidRPr="00AF7FF0" w:rsidRDefault="129730D6">
      <w:pPr>
        <w:pStyle w:val="Corpsdetexte"/>
        <w:spacing w:before="162" w:line="256" w:lineRule="auto"/>
        <w:ind w:right="18"/>
        <w:rPr>
          <w:sz w:val="28"/>
          <w:szCs w:val="28"/>
        </w:rPr>
      </w:pPr>
      <w:r w:rsidRPr="00AF7FF0">
        <w:rPr>
          <w:w w:val="105"/>
          <w:sz w:val="28"/>
          <w:szCs w:val="28"/>
        </w:rPr>
        <w:t>Drughulpverlening is in de eerste plaats gebaseerd op vrijwilligheid, en deze maatregel staat daar haaks op. Onderzoek toont aan dat gedwongen of semi-gedwongen zorg of sanctionering zelden werken en op zichzelf weinig bijdragen aan intrinsieke motivatie</w:t>
      </w:r>
      <w:r w:rsidR="76AC41F3" w:rsidRPr="1871B475">
        <w:rPr>
          <w:sz w:val="28"/>
          <w:szCs w:val="28"/>
        </w:rPr>
        <w:t>.</w:t>
      </w:r>
    </w:p>
    <w:p w14:paraId="426CB0AC" w14:textId="18AFB505" w:rsidR="004F6FE8" w:rsidRPr="00AF7FF0" w:rsidRDefault="00EA4B85">
      <w:pPr>
        <w:pStyle w:val="Corpsdetexte"/>
        <w:spacing w:line="254" w:lineRule="auto"/>
        <w:ind w:right="20"/>
        <w:rPr>
          <w:sz w:val="28"/>
          <w:szCs w:val="28"/>
        </w:rPr>
      </w:pPr>
      <w:r w:rsidRPr="00AF7FF0">
        <w:rPr>
          <w:w w:val="105"/>
          <w:sz w:val="28"/>
          <w:szCs w:val="28"/>
        </w:rPr>
        <w:t>Verslavingszorg, net zoals andere</w:t>
      </w:r>
      <w:r w:rsidRPr="00AF7FF0">
        <w:rPr>
          <w:spacing w:val="40"/>
          <w:w w:val="105"/>
          <w:sz w:val="28"/>
          <w:szCs w:val="28"/>
        </w:rPr>
        <w:t xml:space="preserve"> </w:t>
      </w:r>
      <w:r w:rsidRPr="00AF7FF0">
        <w:rPr>
          <w:w w:val="105"/>
          <w:sz w:val="28"/>
          <w:szCs w:val="28"/>
        </w:rPr>
        <w:t xml:space="preserve">hulpverlening, </w:t>
      </w:r>
      <w:r w:rsidR="0002146F">
        <w:rPr>
          <w:w w:val="105"/>
          <w:sz w:val="28"/>
          <w:szCs w:val="28"/>
        </w:rPr>
        <w:t>is</w:t>
      </w:r>
      <w:r w:rsidRPr="00AF7FF0">
        <w:rPr>
          <w:w w:val="105"/>
          <w:sz w:val="28"/>
          <w:szCs w:val="28"/>
        </w:rPr>
        <w:t xml:space="preserve"> effectiever wanneer deze steunt op een</w:t>
      </w:r>
      <w:r w:rsidRPr="00AF7FF0">
        <w:rPr>
          <w:spacing w:val="-15"/>
          <w:w w:val="105"/>
          <w:sz w:val="28"/>
          <w:szCs w:val="28"/>
        </w:rPr>
        <w:t xml:space="preserve"> </w:t>
      </w:r>
      <w:r w:rsidRPr="00AF7FF0">
        <w:rPr>
          <w:w w:val="105"/>
          <w:sz w:val="28"/>
          <w:szCs w:val="28"/>
        </w:rPr>
        <w:t>minimale</w:t>
      </w:r>
      <w:r w:rsidRPr="00AF7FF0">
        <w:rPr>
          <w:spacing w:val="-14"/>
          <w:w w:val="105"/>
          <w:sz w:val="28"/>
          <w:szCs w:val="28"/>
        </w:rPr>
        <w:t xml:space="preserve"> </w:t>
      </w:r>
      <w:r w:rsidRPr="00AF7FF0">
        <w:rPr>
          <w:w w:val="105"/>
          <w:sz w:val="28"/>
          <w:szCs w:val="28"/>
        </w:rPr>
        <w:t>mate</w:t>
      </w:r>
      <w:r w:rsidRPr="00AF7FF0">
        <w:rPr>
          <w:spacing w:val="-12"/>
          <w:w w:val="105"/>
          <w:sz w:val="28"/>
          <w:szCs w:val="28"/>
        </w:rPr>
        <w:t xml:space="preserve"> </w:t>
      </w:r>
      <w:r w:rsidRPr="00AF7FF0">
        <w:rPr>
          <w:w w:val="105"/>
          <w:sz w:val="28"/>
          <w:szCs w:val="28"/>
        </w:rPr>
        <w:t>van</w:t>
      </w:r>
      <w:r w:rsidRPr="00AF7FF0">
        <w:rPr>
          <w:spacing w:val="-13"/>
          <w:w w:val="105"/>
          <w:sz w:val="28"/>
          <w:szCs w:val="28"/>
        </w:rPr>
        <w:t xml:space="preserve"> </w:t>
      </w:r>
      <w:r w:rsidRPr="00AF7FF0">
        <w:rPr>
          <w:w w:val="105"/>
          <w:sz w:val="28"/>
          <w:szCs w:val="28"/>
        </w:rPr>
        <w:t>medewerking,</w:t>
      </w:r>
      <w:r w:rsidRPr="00AF7FF0">
        <w:rPr>
          <w:spacing w:val="-15"/>
          <w:w w:val="105"/>
          <w:sz w:val="28"/>
          <w:szCs w:val="28"/>
        </w:rPr>
        <w:t xml:space="preserve"> </w:t>
      </w:r>
      <w:r w:rsidRPr="00AF7FF0">
        <w:rPr>
          <w:w w:val="105"/>
          <w:sz w:val="28"/>
          <w:szCs w:val="28"/>
        </w:rPr>
        <w:t>persoonlijke</w:t>
      </w:r>
      <w:r w:rsidRPr="00AF7FF0">
        <w:rPr>
          <w:spacing w:val="-14"/>
          <w:w w:val="105"/>
          <w:sz w:val="28"/>
          <w:szCs w:val="28"/>
        </w:rPr>
        <w:t xml:space="preserve"> </w:t>
      </w:r>
      <w:r w:rsidRPr="00AF7FF0">
        <w:rPr>
          <w:w w:val="105"/>
          <w:sz w:val="28"/>
          <w:szCs w:val="28"/>
        </w:rPr>
        <w:t>motivatie</w:t>
      </w:r>
      <w:r w:rsidRPr="00AF7FF0">
        <w:rPr>
          <w:spacing w:val="-12"/>
          <w:w w:val="105"/>
          <w:sz w:val="28"/>
          <w:szCs w:val="28"/>
        </w:rPr>
        <w:t xml:space="preserve"> </w:t>
      </w:r>
      <w:r w:rsidRPr="00AF7FF0">
        <w:rPr>
          <w:w w:val="105"/>
          <w:sz w:val="28"/>
          <w:szCs w:val="28"/>
        </w:rPr>
        <w:t>en</w:t>
      </w:r>
      <w:r w:rsidRPr="00AF7FF0">
        <w:rPr>
          <w:spacing w:val="-15"/>
          <w:w w:val="105"/>
          <w:sz w:val="28"/>
          <w:szCs w:val="28"/>
        </w:rPr>
        <w:t xml:space="preserve"> </w:t>
      </w:r>
      <w:r w:rsidRPr="00AF7FF0">
        <w:rPr>
          <w:w w:val="105"/>
          <w:sz w:val="28"/>
          <w:szCs w:val="28"/>
        </w:rPr>
        <w:t>een</w:t>
      </w:r>
      <w:r w:rsidRPr="00AF7FF0">
        <w:rPr>
          <w:spacing w:val="-14"/>
          <w:w w:val="105"/>
          <w:sz w:val="28"/>
          <w:szCs w:val="28"/>
        </w:rPr>
        <w:t xml:space="preserve"> </w:t>
      </w:r>
      <w:r w:rsidRPr="00AF7FF0">
        <w:rPr>
          <w:w w:val="105"/>
          <w:sz w:val="28"/>
          <w:szCs w:val="28"/>
        </w:rPr>
        <w:t>vertrouwensrelatie.</w:t>
      </w:r>
    </w:p>
    <w:p w14:paraId="79E5D3DD" w14:textId="77777777" w:rsidR="004F6FE8" w:rsidRPr="00AF7FF0" w:rsidRDefault="00EA4B85">
      <w:pPr>
        <w:pStyle w:val="Corpsdetexte"/>
        <w:spacing w:before="166" w:line="278" w:lineRule="auto"/>
        <w:ind w:right="25"/>
        <w:rPr>
          <w:sz w:val="28"/>
          <w:szCs w:val="28"/>
        </w:rPr>
      </w:pPr>
      <w:r w:rsidRPr="00AF7FF0">
        <w:rPr>
          <w:w w:val="105"/>
          <w:sz w:val="28"/>
          <w:szCs w:val="28"/>
        </w:rPr>
        <w:t>Het GPMI mag geen drempel vormen voor mensen die een eerste, fragiele stap durven zetten om</w:t>
      </w:r>
      <w:r w:rsidRPr="00AF7FF0">
        <w:rPr>
          <w:spacing w:val="40"/>
          <w:w w:val="105"/>
          <w:sz w:val="28"/>
          <w:szCs w:val="28"/>
        </w:rPr>
        <w:t xml:space="preserve"> </w:t>
      </w:r>
      <w:r w:rsidRPr="00AF7FF0">
        <w:rPr>
          <w:w w:val="105"/>
          <w:sz w:val="28"/>
          <w:szCs w:val="28"/>
        </w:rPr>
        <w:t>opnieuw aansluiting te vinden nadat ze alle banden met de samenleving verloren</w:t>
      </w:r>
      <w:r w:rsidRPr="00AF7FF0">
        <w:rPr>
          <w:spacing w:val="-1"/>
          <w:w w:val="105"/>
          <w:sz w:val="28"/>
          <w:szCs w:val="28"/>
        </w:rPr>
        <w:t xml:space="preserve"> </w:t>
      </w:r>
      <w:r w:rsidRPr="00AF7FF0">
        <w:rPr>
          <w:w w:val="105"/>
          <w:sz w:val="28"/>
          <w:szCs w:val="28"/>
        </w:rPr>
        <w:t>hebben.</w:t>
      </w:r>
    </w:p>
    <w:p w14:paraId="51315547" w14:textId="165937A8" w:rsidR="004F6FE8" w:rsidRDefault="00EA4B85">
      <w:pPr>
        <w:pStyle w:val="Corpsdetexte"/>
        <w:spacing w:before="162" w:line="278" w:lineRule="auto"/>
        <w:ind w:right="18"/>
        <w:rPr>
          <w:sz w:val="28"/>
          <w:szCs w:val="28"/>
        </w:rPr>
      </w:pPr>
      <w:r w:rsidRPr="00AF7FF0">
        <w:rPr>
          <w:w w:val="105"/>
          <w:sz w:val="28"/>
          <w:szCs w:val="28"/>
        </w:rPr>
        <w:t>Deze verplichting framen als een investering in een doelgroep die anders dreigt gemarginaliseerd te worden, hangt een sterk vertekend beeld op. De maatregel zal immers</w:t>
      </w:r>
      <w:r w:rsidRPr="00AF7FF0">
        <w:rPr>
          <w:spacing w:val="-1"/>
          <w:w w:val="105"/>
          <w:sz w:val="28"/>
          <w:szCs w:val="28"/>
        </w:rPr>
        <w:t xml:space="preserve"> </w:t>
      </w:r>
      <w:r w:rsidRPr="00AF7FF0">
        <w:rPr>
          <w:w w:val="105"/>
          <w:sz w:val="28"/>
          <w:szCs w:val="28"/>
        </w:rPr>
        <w:t>voornamelijk leiden</w:t>
      </w:r>
      <w:r w:rsidRPr="00AF7FF0">
        <w:rPr>
          <w:spacing w:val="-1"/>
          <w:w w:val="105"/>
          <w:sz w:val="28"/>
          <w:szCs w:val="28"/>
        </w:rPr>
        <w:t xml:space="preserve"> </w:t>
      </w:r>
      <w:r w:rsidRPr="00AF7FF0">
        <w:rPr>
          <w:w w:val="105"/>
          <w:sz w:val="28"/>
          <w:szCs w:val="28"/>
        </w:rPr>
        <w:t>tot schijnparticipatie en</w:t>
      </w:r>
      <w:r w:rsidRPr="00AF7FF0">
        <w:rPr>
          <w:spacing w:val="-1"/>
          <w:w w:val="105"/>
          <w:sz w:val="28"/>
          <w:szCs w:val="28"/>
        </w:rPr>
        <w:t xml:space="preserve"> </w:t>
      </w:r>
      <w:r w:rsidRPr="00AF7FF0">
        <w:rPr>
          <w:w w:val="105"/>
          <w:sz w:val="28"/>
          <w:szCs w:val="28"/>
        </w:rPr>
        <w:t>in</w:t>
      </w:r>
      <w:r w:rsidRPr="00AF7FF0">
        <w:rPr>
          <w:spacing w:val="-1"/>
          <w:w w:val="105"/>
          <w:sz w:val="28"/>
          <w:szCs w:val="28"/>
        </w:rPr>
        <w:t xml:space="preserve"> </w:t>
      </w:r>
      <w:r w:rsidRPr="00AF7FF0">
        <w:rPr>
          <w:w w:val="105"/>
          <w:sz w:val="28"/>
          <w:szCs w:val="28"/>
        </w:rPr>
        <w:t>het</w:t>
      </w:r>
      <w:r w:rsidRPr="00AF7FF0">
        <w:rPr>
          <w:spacing w:val="-1"/>
          <w:w w:val="105"/>
          <w:sz w:val="28"/>
          <w:szCs w:val="28"/>
        </w:rPr>
        <w:t xml:space="preserve"> </w:t>
      </w:r>
      <w:r w:rsidRPr="00AF7FF0">
        <w:rPr>
          <w:w w:val="105"/>
          <w:sz w:val="28"/>
          <w:szCs w:val="28"/>
        </w:rPr>
        <w:t>ergste</w:t>
      </w:r>
      <w:r w:rsidRPr="00AF7FF0">
        <w:rPr>
          <w:spacing w:val="-1"/>
          <w:w w:val="105"/>
          <w:sz w:val="28"/>
          <w:szCs w:val="28"/>
        </w:rPr>
        <w:t xml:space="preserve"> </w:t>
      </w:r>
      <w:r w:rsidRPr="00AF7FF0">
        <w:rPr>
          <w:w w:val="105"/>
          <w:sz w:val="28"/>
          <w:szCs w:val="28"/>
        </w:rPr>
        <w:t>geval</w:t>
      </w:r>
      <w:r w:rsidRPr="00AF7FF0">
        <w:rPr>
          <w:spacing w:val="-1"/>
          <w:w w:val="105"/>
          <w:sz w:val="28"/>
          <w:szCs w:val="28"/>
        </w:rPr>
        <w:t xml:space="preserve"> </w:t>
      </w:r>
      <w:r w:rsidRPr="00AF7FF0">
        <w:rPr>
          <w:w w:val="105"/>
          <w:sz w:val="28"/>
          <w:szCs w:val="28"/>
        </w:rPr>
        <w:t>tot</w:t>
      </w:r>
      <w:r w:rsidRPr="00AF7FF0">
        <w:rPr>
          <w:spacing w:val="-2"/>
          <w:w w:val="105"/>
          <w:sz w:val="28"/>
          <w:szCs w:val="28"/>
        </w:rPr>
        <w:t xml:space="preserve"> </w:t>
      </w:r>
      <w:r w:rsidRPr="00AF7FF0">
        <w:rPr>
          <w:w w:val="105"/>
          <w:sz w:val="28"/>
          <w:szCs w:val="28"/>
        </w:rPr>
        <w:t>uitval</w:t>
      </w:r>
      <w:r w:rsidRPr="00AF7FF0">
        <w:rPr>
          <w:spacing w:val="-1"/>
          <w:w w:val="105"/>
          <w:sz w:val="28"/>
          <w:szCs w:val="28"/>
        </w:rPr>
        <w:t xml:space="preserve"> </w:t>
      </w:r>
      <w:r w:rsidRPr="00AF7FF0">
        <w:rPr>
          <w:w w:val="105"/>
          <w:sz w:val="28"/>
          <w:szCs w:val="28"/>
        </w:rPr>
        <w:t>en dus het mislukken van de integratie van mensen die kampen met verslaving. Het GPMI</w:t>
      </w:r>
      <w:r w:rsidR="53245F79" w:rsidRPr="00AF7FF0">
        <w:rPr>
          <w:sz w:val="28"/>
          <w:szCs w:val="28"/>
        </w:rPr>
        <w:t>-</w:t>
      </w:r>
      <w:r w:rsidRPr="00AF7FF0">
        <w:rPr>
          <w:sz w:val="28"/>
          <w:szCs w:val="28"/>
        </w:rPr>
        <w:t>verslaving riskeert zo eerder een extra drempel te worden voor een zeer kwetsbare doelgroep dan dat het een hefboom wordt om deze mensen opnieuw aansluiting te laten vinden met de samenleving.</w:t>
      </w:r>
    </w:p>
    <w:p w14:paraId="7A1553B8" w14:textId="77777777" w:rsidR="00BC5B4C" w:rsidRDefault="00BC5B4C">
      <w:pPr>
        <w:pStyle w:val="Corpsdetexte"/>
        <w:spacing w:before="162" w:line="278" w:lineRule="auto"/>
        <w:ind w:right="18"/>
        <w:rPr>
          <w:sz w:val="28"/>
          <w:szCs w:val="28"/>
        </w:rPr>
      </w:pPr>
    </w:p>
    <w:p w14:paraId="75C6C19B" w14:textId="35F05D77" w:rsidR="00BC5B4C" w:rsidRDefault="00F149FD" w:rsidP="00F149FD">
      <w:pPr>
        <w:pStyle w:val="Corpsdetexte"/>
        <w:spacing w:before="162" w:line="278" w:lineRule="auto"/>
        <w:ind w:right="18"/>
        <w:rPr>
          <w:sz w:val="28"/>
          <w:szCs w:val="28"/>
        </w:rPr>
      </w:pPr>
      <w:r w:rsidRPr="00F149FD">
        <w:rPr>
          <w:sz w:val="28"/>
          <w:szCs w:val="28"/>
        </w:rPr>
        <w:t xml:space="preserve">Het koppelen van het recht op een </w:t>
      </w:r>
      <w:r w:rsidR="00FA05BE">
        <w:rPr>
          <w:sz w:val="28"/>
          <w:szCs w:val="28"/>
        </w:rPr>
        <w:t xml:space="preserve">leefloon </w:t>
      </w:r>
      <w:r w:rsidRPr="00F149FD">
        <w:rPr>
          <w:sz w:val="28"/>
          <w:szCs w:val="28"/>
        </w:rPr>
        <w:t xml:space="preserve">aan de verplichting om een medische behandeling te ondergaan, raakt rechtstreeks aan het recht op eerbiediging van het privéleven en de lichamelijke integriteit, zoals beschermd door artikel 22 van de Grondwet en artikel 8 van het Europees Verdrag voor de Rechten van de Mens. </w:t>
      </w:r>
      <w:r w:rsidR="0065446D">
        <w:rPr>
          <w:sz w:val="28"/>
          <w:szCs w:val="28"/>
        </w:rPr>
        <w:t>Ook de Raad van State stelt dat e</w:t>
      </w:r>
      <w:r w:rsidRPr="00F149FD">
        <w:rPr>
          <w:sz w:val="28"/>
          <w:szCs w:val="28"/>
        </w:rPr>
        <w:t xml:space="preserve">en dergelijke inmenging in de persoonlijke levenssfeer slechts </w:t>
      </w:r>
      <w:r w:rsidR="0065446D">
        <w:rPr>
          <w:sz w:val="28"/>
          <w:szCs w:val="28"/>
        </w:rPr>
        <w:t xml:space="preserve">kan </w:t>
      </w:r>
      <w:r w:rsidRPr="00F149FD">
        <w:rPr>
          <w:sz w:val="28"/>
          <w:szCs w:val="28"/>
        </w:rPr>
        <w:t>worden gerechtvaardigd wanneer zij beantwoordt aan een dwingende maatschappelijke noodzaak, geschikt is om het beoogde doel te bereiken en voldoet aan de vereisten van proportionaliteit</w:t>
      </w:r>
      <w:r w:rsidR="00B42682">
        <w:rPr>
          <w:sz w:val="28"/>
          <w:szCs w:val="28"/>
        </w:rPr>
        <w:t xml:space="preserve">. </w:t>
      </w:r>
      <w:r w:rsidRPr="00F149FD">
        <w:rPr>
          <w:sz w:val="28"/>
          <w:szCs w:val="28"/>
        </w:rPr>
        <w:t xml:space="preserve">In dat verband rijst de vraag of het voorgestelde systeem aan deze vereisten </w:t>
      </w:r>
      <w:r w:rsidRPr="00F149FD">
        <w:rPr>
          <w:sz w:val="28"/>
          <w:szCs w:val="28"/>
        </w:rPr>
        <w:lastRenderedPageBreak/>
        <w:t xml:space="preserve">voldoet. Het wetsontwerp vertrekt van de veronderstelling dat het koppelen van het leefloon aan een medisch begeleidings- of behandelingstraject noodzakelijk is om maatschappelijke integratie te bevorderen, maar onderbouwt onvoldoende waarom minder ingrijpende alternatieven niet zouden volstaan. Nochtans bestaan er verschillende maatregelen die hetzelfde doel kunnen nastreven met een beperktere inmenging in de autonomie van de betrokkene, zoals een proactief zorgaanbod, vrijwillige begeleiding, intensieve </w:t>
      </w:r>
      <w:proofErr w:type="spellStart"/>
      <w:r w:rsidRPr="00F149FD">
        <w:rPr>
          <w:sz w:val="28"/>
          <w:szCs w:val="28"/>
        </w:rPr>
        <w:t>outreachende</w:t>
      </w:r>
      <w:proofErr w:type="spellEnd"/>
      <w:r w:rsidRPr="00F149FD">
        <w:rPr>
          <w:sz w:val="28"/>
          <w:szCs w:val="28"/>
        </w:rPr>
        <w:t xml:space="preserve"> ondersteuning, samenwerking tussen OCMW en hulpverlening, of positieve stimulansen om hulpverlening op te nemen</w:t>
      </w:r>
      <w:r w:rsidR="00DB6CF9">
        <w:rPr>
          <w:sz w:val="28"/>
          <w:szCs w:val="28"/>
        </w:rPr>
        <w:t>.</w:t>
      </w:r>
    </w:p>
    <w:p w14:paraId="70AE8D67" w14:textId="77777777" w:rsidR="00BC5B4C" w:rsidRPr="00AF7FF0" w:rsidRDefault="00BC5B4C">
      <w:pPr>
        <w:pStyle w:val="Corpsdetexte"/>
        <w:spacing w:before="162" w:line="278" w:lineRule="auto"/>
        <w:ind w:right="18"/>
        <w:rPr>
          <w:sz w:val="28"/>
          <w:szCs w:val="28"/>
        </w:rPr>
      </w:pPr>
    </w:p>
    <w:p w14:paraId="7C249A0D" w14:textId="2B0A3B56" w:rsidR="004F6FE8" w:rsidRPr="00AF7FF0" w:rsidRDefault="00EA4B85">
      <w:pPr>
        <w:pStyle w:val="Titre2"/>
        <w:numPr>
          <w:ilvl w:val="0"/>
          <w:numId w:val="1"/>
        </w:numPr>
        <w:tabs>
          <w:tab w:val="left" w:pos="289"/>
          <w:tab w:val="left" w:pos="2848"/>
        </w:tabs>
        <w:spacing w:before="163" w:line="256" w:lineRule="auto"/>
        <w:ind w:left="23" w:right="21" w:firstLine="0"/>
        <w:jc w:val="left"/>
        <w:rPr>
          <w:sz w:val="28"/>
          <w:szCs w:val="28"/>
        </w:rPr>
      </w:pPr>
      <w:r w:rsidRPr="00AF7FF0">
        <w:rPr>
          <w:w w:val="110"/>
          <w:sz w:val="28"/>
          <w:szCs w:val="28"/>
        </w:rPr>
        <w:t>Het GPMI levert</w:t>
      </w:r>
      <w:r w:rsidR="61F7208F" w:rsidRPr="00AF7FF0">
        <w:rPr>
          <w:sz w:val="28"/>
          <w:szCs w:val="28"/>
        </w:rPr>
        <w:t xml:space="preserve"> </w:t>
      </w:r>
      <w:r w:rsidRPr="00AF7FF0">
        <w:rPr>
          <w:sz w:val="28"/>
          <w:szCs w:val="28"/>
        </w:rPr>
        <w:t>veel dwang en administratie, maar weinig vertrouwen en begeleiding</w:t>
      </w:r>
    </w:p>
    <w:p w14:paraId="797D736E" w14:textId="078CC4D3" w:rsidR="004F6FE8" w:rsidRPr="00AF7FF0" w:rsidRDefault="00EA4B85">
      <w:pPr>
        <w:pStyle w:val="Corpsdetexte"/>
        <w:spacing w:before="163" w:line="256" w:lineRule="auto"/>
        <w:ind w:right="17"/>
        <w:rPr>
          <w:sz w:val="28"/>
          <w:szCs w:val="28"/>
        </w:rPr>
      </w:pPr>
      <w:r w:rsidRPr="00AF7FF0">
        <w:rPr>
          <w:color w:val="232323"/>
          <w:w w:val="105"/>
          <w:sz w:val="28"/>
          <w:szCs w:val="28"/>
        </w:rPr>
        <w:t>Het GPMI voor mensen met verslaving kadert in een bredere</w:t>
      </w:r>
      <w:r w:rsidRPr="00AF7FF0">
        <w:rPr>
          <w:color w:val="232323"/>
          <w:spacing w:val="40"/>
          <w:w w:val="105"/>
          <w:sz w:val="28"/>
          <w:szCs w:val="28"/>
        </w:rPr>
        <w:t xml:space="preserve"> </w:t>
      </w:r>
      <w:r w:rsidRPr="00AF7FF0">
        <w:rPr>
          <w:color w:val="232323"/>
          <w:w w:val="105"/>
          <w:sz w:val="28"/>
          <w:szCs w:val="28"/>
        </w:rPr>
        <w:t xml:space="preserve">GPMI-hervorming. In het zog van een resem andere recente beleidsmaatregelen zoals de beperking van de werkloosheidsuitkeringen en de verstrenging van het statuut samenwonende in de </w:t>
      </w:r>
      <w:r w:rsidR="7C71D222" w:rsidRPr="00AF7FF0">
        <w:rPr>
          <w:color w:val="232323"/>
          <w:w w:val="105"/>
          <w:sz w:val="28"/>
          <w:szCs w:val="28"/>
        </w:rPr>
        <w:t>RMI</w:t>
      </w:r>
      <w:r w:rsidR="603DE42A" w:rsidRPr="00AF7FF0">
        <w:rPr>
          <w:color w:val="232323"/>
          <w:sz w:val="28"/>
          <w:szCs w:val="28"/>
        </w:rPr>
        <w:t>-</w:t>
      </w:r>
      <w:r w:rsidR="7C71D222" w:rsidRPr="00AF7FF0">
        <w:rPr>
          <w:color w:val="232323"/>
          <w:sz w:val="28"/>
          <w:szCs w:val="28"/>
        </w:rPr>
        <w:t>wetgeving</w:t>
      </w:r>
      <w:r w:rsidRPr="00AF7FF0">
        <w:rPr>
          <w:color w:val="232323"/>
          <w:sz w:val="28"/>
          <w:szCs w:val="28"/>
        </w:rPr>
        <w:t xml:space="preserve">, verhoogt deze hervorming de druk op de </w:t>
      </w:r>
      <w:proofErr w:type="spellStart"/>
      <w:r w:rsidRPr="00AF7FF0">
        <w:rPr>
          <w:color w:val="232323"/>
          <w:sz w:val="28"/>
          <w:szCs w:val="28"/>
        </w:rPr>
        <w:t>OCMW’s</w:t>
      </w:r>
      <w:proofErr w:type="spellEnd"/>
      <w:r w:rsidRPr="00AF7FF0">
        <w:rPr>
          <w:color w:val="232323"/>
          <w:sz w:val="28"/>
          <w:szCs w:val="28"/>
        </w:rPr>
        <w:t xml:space="preserve"> nog meer. De kerntaak van het OCMW om mensen te verzekeren van een menswaardig leven, wordt steeds verder uitgehold door een éénzijdige focus op activering, sanctionering en controle.</w:t>
      </w:r>
    </w:p>
    <w:p w14:paraId="1FF74F2A" w14:textId="73EFB726" w:rsidR="004F6FE8" w:rsidRPr="00AF7FF0" w:rsidRDefault="00EA4B85" w:rsidP="00D82CF9">
      <w:pPr>
        <w:pStyle w:val="Corpsdetexte"/>
        <w:spacing w:line="256" w:lineRule="auto"/>
        <w:ind w:right="22"/>
        <w:rPr>
          <w:sz w:val="28"/>
          <w:szCs w:val="28"/>
        </w:rPr>
      </w:pPr>
      <w:r w:rsidRPr="00AF7FF0">
        <w:rPr>
          <w:w w:val="105"/>
          <w:sz w:val="28"/>
          <w:szCs w:val="28"/>
        </w:rPr>
        <w:t>Naast gebruikers, zijn ook OCMW-maatschappelijk assistenten kritisch over het GPMI omwille</w:t>
      </w:r>
      <w:r w:rsidRPr="00AF7FF0">
        <w:rPr>
          <w:spacing w:val="77"/>
          <w:w w:val="105"/>
          <w:sz w:val="28"/>
          <w:szCs w:val="28"/>
        </w:rPr>
        <w:t xml:space="preserve"> </w:t>
      </w:r>
      <w:r w:rsidRPr="00AF7FF0">
        <w:rPr>
          <w:w w:val="105"/>
          <w:sz w:val="28"/>
          <w:szCs w:val="28"/>
        </w:rPr>
        <w:t>van</w:t>
      </w:r>
      <w:r w:rsidRPr="00AF7FF0">
        <w:rPr>
          <w:spacing w:val="79"/>
          <w:w w:val="105"/>
          <w:sz w:val="28"/>
          <w:szCs w:val="28"/>
        </w:rPr>
        <w:t xml:space="preserve"> </w:t>
      </w:r>
      <w:r w:rsidRPr="00AF7FF0">
        <w:rPr>
          <w:w w:val="105"/>
          <w:sz w:val="28"/>
          <w:szCs w:val="28"/>
        </w:rPr>
        <w:t>de</w:t>
      </w:r>
      <w:r w:rsidRPr="00AF7FF0">
        <w:rPr>
          <w:spacing w:val="77"/>
          <w:w w:val="105"/>
          <w:sz w:val="28"/>
          <w:szCs w:val="28"/>
        </w:rPr>
        <w:t xml:space="preserve"> </w:t>
      </w:r>
      <w:r w:rsidRPr="00AF7FF0">
        <w:rPr>
          <w:w w:val="105"/>
          <w:sz w:val="28"/>
          <w:szCs w:val="28"/>
        </w:rPr>
        <w:t>administratieve</w:t>
      </w:r>
      <w:r w:rsidRPr="00AF7FF0">
        <w:rPr>
          <w:spacing w:val="77"/>
          <w:w w:val="105"/>
          <w:sz w:val="28"/>
          <w:szCs w:val="28"/>
        </w:rPr>
        <w:t xml:space="preserve"> </w:t>
      </w:r>
      <w:r w:rsidRPr="00AF7FF0">
        <w:rPr>
          <w:w w:val="105"/>
          <w:sz w:val="28"/>
          <w:szCs w:val="28"/>
        </w:rPr>
        <w:t>overlast</w:t>
      </w:r>
      <w:r w:rsidRPr="00AF7FF0">
        <w:rPr>
          <w:spacing w:val="76"/>
          <w:w w:val="105"/>
          <w:sz w:val="28"/>
          <w:szCs w:val="28"/>
        </w:rPr>
        <w:t xml:space="preserve"> </w:t>
      </w:r>
      <w:r w:rsidRPr="00AF7FF0">
        <w:rPr>
          <w:w w:val="105"/>
          <w:sz w:val="28"/>
          <w:szCs w:val="28"/>
        </w:rPr>
        <w:t>die</w:t>
      </w:r>
      <w:r w:rsidRPr="00AF7FF0">
        <w:rPr>
          <w:spacing w:val="77"/>
          <w:w w:val="105"/>
          <w:sz w:val="28"/>
          <w:szCs w:val="28"/>
        </w:rPr>
        <w:t xml:space="preserve"> </w:t>
      </w:r>
      <w:r w:rsidRPr="00AF7FF0">
        <w:rPr>
          <w:w w:val="105"/>
          <w:sz w:val="28"/>
          <w:szCs w:val="28"/>
        </w:rPr>
        <w:t>het</w:t>
      </w:r>
      <w:r w:rsidRPr="00AF7FF0">
        <w:rPr>
          <w:spacing w:val="77"/>
          <w:w w:val="105"/>
          <w:sz w:val="28"/>
          <w:szCs w:val="28"/>
        </w:rPr>
        <w:t xml:space="preserve"> </w:t>
      </w:r>
      <w:r w:rsidRPr="00AF7FF0">
        <w:rPr>
          <w:w w:val="105"/>
          <w:sz w:val="28"/>
          <w:szCs w:val="28"/>
        </w:rPr>
        <w:t>echte</w:t>
      </w:r>
      <w:r w:rsidRPr="00AF7FF0">
        <w:rPr>
          <w:spacing w:val="78"/>
          <w:w w:val="105"/>
          <w:sz w:val="28"/>
          <w:szCs w:val="28"/>
        </w:rPr>
        <w:t xml:space="preserve"> </w:t>
      </w:r>
      <w:r w:rsidRPr="00AF7FF0">
        <w:rPr>
          <w:w w:val="105"/>
          <w:sz w:val="28"/>
          <w:szCs w:val="28"/>
        </w:rPr>
        <w:t>begeleidingswerk</w:t>
      </w:r>
      <w:r w:rsidRPr="00AF7FF0">
        <w:rPr>
          <w:spacing w:val="59"/>
          <w:w w:val="150"/>
          <w:sz w:val="28"/>
          <w:szCs w:val="28"/>
        </w:rPr>
        <w:t xml:space="preserve"> </w:t>
      </w:r>
      <w:r w:rsidRPr="00AF7FF0">
        <w:rPr>
          <w:w w:val="105"/>
          <w:sz w:val="28"/>
          <w:szCs w:val="28"/>
        </w:rPr>
        <w:t>naar</w:t>
      </w:r>
      <w:r w:rsidRPr="00AF7FF0">
        <w:rPr>
          <w:spacing w:val="76"/>
          <w:w w:val="105"/>
          <w:sz w:val="28"/>
          <w:szCs w:val="28"/>
        </w:rPr>
        <w:t xml:space="preserve"> </w:t>
      </w:r>
      <w:r w:rsidRPr="00AF7FF0">
        <w:rPr>
          <w:spacing w:val="-5"/>
          <w:w w:val="105"/>
          <w:sz w:val="28"/>
          <w:szCs w:val="28"/>
        </w:rPr>
        <w:t>de</w:t>
      </w:r>
      <w:bookmarkStart w:id="2" w:name="_bookmark2"/>
      <w:bookmarkEnd w:id="2"/>
      <w:r w:rsidR="00D82CF9">
        <w:rPr>
          <w:spacing w:val="-5"/>
          <w:w w:val="105"/>
          <w:sz w:val="28"/>
          <w:szCs w:val="28"/>
        </w:rPr>
        <w:t xml:space="preserve"> a</w:t>
      </w:r>
      <w:r w:rsidRPr="00AF7FF0">
        <w:rPr>
          <w:w w:val="105"/>
          <w:sz w:val="28"/>
          <w:szCs w:val="28"/>
        </w:rPr>
        <w:t>chtergrond</w:t>
      </w:r>
      <w:r w:rsidRPr="00AF7FF0">
        <w:rPr>
          <w:spacing w:val="-4"/>
          <w:w w:val="105"/>
          <w:sz w:val="28"/>
          <w:szCs w:val="28"/>
        </w:rPr>
        <w:t xml:space="preserve"> </w:t>
      </w:r>
      <w:r w:rsidRPr="00AF7FF0">
        <w:rPr>
          <w:w w:val="105"/>
          <w:sz w:val="28"/>
          <w:szCs w:val="28"/>
        </w:rPr>
        <w:t>doet</w:t>
      </w:r>
      <w:r w:rsidRPr="00AF7FF0">
        <w:rPr>
          <w:spacing w:val="-4"/>
          <w:w w:val="105"/>
          <w:sz w:val="28"/>
          <w:szCs w:val="28"/>
        </w:rPr>
        <w:t xml:space="preserve"> </w:t>
      </w:r>
      <w:r w:rsidRPr="00AF7FF0">
        <w:rPr>
          <w:w w:val="105"/>
          <w:sz w:val="28"/>
          <w:szCs w:val="28"/>
        </w:rPr>
        <w:t>verdwijnen.</w:t>
      </w:r>
      <w:r w:rsidRPr="00AF7FF0">
        <w:rPr>
          <w:spacing w:val="-4"/>
          <w:w w:val="105"/>
          <w:sz w:val="28"/>
          <w:szCs w:val="28"/>
        </w:rPr>
        <w:t xml:space="preserve"> </w:t>
      </w:r>
      <w:r w:rsidRPr="00AF7FF0">
        <w:rPr>
          <w:w w:val="105"/>
          <w:sz w:val="28"/>
          <w:szCs w:val="28"/>
        </w:rPr>
        <w:t>Hierdoor</w:t>
      </w:r>
      <w:r w:rsidRPr="00AF7FF0">
        <w:rPr>
          <w:spacing w:val="-7"/>
          <w:w w:val="105"/>
          <w:sz w:val="28"/>
          <w:szCs w:val="28"/>
        </w:rPr>
        <w:t xml:space="preserve"> </w:t>
      </w:r>
      <w:r w:rsidRPr="00AF7FF0">
        <w:rPr>
          <w:w w:val="105"/>
          <w:sz w:val="28"/>
          <w:szCs w:val="28"/>
        </w:rPr>
        <w:t>komt</w:t>
      </w:r>
      <w:r w:rsidRPr="00AF7FF0">
        <w:rPr>
          <w:spacing w:val="-3"/>
          <w:w w:val="105"/>
          <w:sz w:val="28"/>
          <w:szCs w:val="28"/>
        </w:rPr>
        <w:t xml:space="preserve"> </w:t>
      </w:r>
      <w:r w:rsidRPr="00AF7FF0">
        <w:rPr>
          <w:w w:val="105"/>
          <w:sz w:val="28"/>
          <w:szCs w:val="28"/>
        </w:rPr>
        <w:t>de</w:t>
      </w:r>
      <w:r w:rsidRPr="00AF7FF0">
        <w:rPr>
          <w:spacing w:val="-5"/>
          <w:w w:val="105"/>
          <w:sz w:val="28"/>
          <w:szCs w:val="28"/>
        </w:rPr>
        <w:t xml:space="preserve"> </w:t>
      </w:r>
      <w:r w:rsidRPr="00AF7FF0">
        <w:rPr>
          <w:w w:val="105"/>
          <w:sz w:val="28"/>
          <w:szCs w:val="28"/>
        </w:rPr>
        <w:t>vertrouwensrelatie</w:t>
      </w:r>
      <w:r w:rsidRPr="00AF7FF0">
        <w:rPr>
          <w:spacing w:val="-2"/>
          <w:w w:val="105"/>
          <w:sz w:val="28"/>
          <w:szCs w:val="28"/>
        </w:rPr>
        <w:t xml:space="preserve"> </w:t>
      </w:r>
      <w:r w:rsidRPr="00AF7FF0">
        <w:rPr>
          <w:w w:val="105"/>
          <w:sz w:val="28"/>
          <w:szCs w:val="28"/>
        </w:rPr>
        <w:t>met</w:t>
      </w:r>
      <w:r w:rsidRPr="00AF7FF0">
        <w:rPr>
          <w:spacing w:val="-5"/>
          <w:w w:val="105"/>
          <w:sz w:val="28"/>
          <w:szCs w:val="28"/>
        </w:rPr>
        <w:t xml:space="preserve"> </w:t>
      </w:r>
      <w:r w:rsidRPr="00AF7FF0">
        <w:rPr>
          <w:w w:val="105"/>
          <w:sz w:val="28"/>
          <w:szCs w:val="28"/>
        </w:rPr>
        <w:t>de</w:t>
      </w:r>
      <w:r w:rsidRPr="00AF7FF0">
        <w:rPr>
          <w:spacing w:val="-5"/>
          <w:w w:val="105"/>
          <w:sz w:val="28"/>
          <w:szCs w:val="28"/>
        </w:rPr>
        <w:t xml:space="preserve"> </w:t>
      </w:r>
      <w:r w:rsidRPr="00AF7FF0">
        <w:rPr>
          <w:w w:val="105"/>
          <w:sz w:val="28"/>
          <w:szCs w:val="28"/>
        </w:rPr>
        <w:t>cliënt</w:t>
      </w:r>
      <w:r w:rsidRPr="00AF7FF0">
        <w:rPr>
          <w:spacing w:val="-6"/>
          <w:w w:val="105"/>
          <w:sz w:val="28"/>
          <w:szCs w:val="28"/>
        </w:rPr>
        <w:t xml:space="preserve"> </w:t>
      </w:r>
      <w:r w:rsidRPr="00AF7FF0">
        <w:rPr>
          <w:w w:val="105"/>
          <w:sz w:val="28"/>
          <w:szCs w:val="28"/>
        </w:rPr>
        <w:t>onder druk, wat net essentieel is als men hulpverleningstraject wil doen slagen.</w:t>
      </w:r>
    </w:p>
    <w:p w14:paraId="02EACA41" w14:textId="77777777" w:rsidR="004F6FE8" w:rsidRPr="00AF7FF0" w:rsidRDefault="00EA4B85">
      <w:pPr>
        <w:pStyle w:val="Corpsdetexte"/>
        <w:spacing w:before="160" w:line="278" w:lineRule="auto"/>
        <w:ind w:right="21"/>
        <w:rPr>
          <w:sz w:val="28"/>
          <w:szCs w:val="28"/>
        </w:rPr>
      </w:pPr>
      <w:r w:rsidRPr="00AF7FF0">
        <w:rPr>
          <w:color w:val="232323"/>
          <w:w w:val="105"/>
          <w:sz w:val="28"/>
          <w:szCs w:val="28"/>
        </w:rPr>
        <w:t xml:space="preserve">De </w:t>
      </w:r>
      <w:proofErr w:type="spellStart"/>
      <w:r w:rsidRPr="00AF7FF0">
        <w:rPr>
          <w:color w:val="232323"/>
          <w:w w:val="105"/>
          <w:sz w:val="28"/>
          <w:szCs w:val="28"/>
        </w:rPr>
        <w:t>OCMW’s</w:t>
      </w:r>
      <w:proofErr w:type="spellEnd"/>
      <w:r w:rsidRPr="00AF7FF0">
        <w:rPr>
          <w:color w:val="232323"/>
          <w:w w:val="105"/>
          <w:sz w:val="28"/>
          <w:szCs w:val="28"/>
        </w:rPr>
        <w:t xml:space="preserve"> maken zich vandaag zorgen dat, ondanks de hoge caseload en personeelstekorten, deze hervorming van het GPMI niet zal leiden tot de afgesproken vermindering van de administratieve werklast.</w:t>
      </w:r>
    </w:p>
    <w:p w14:paraId="7DA15E6C" w14:textId="10DC00B8" w:rsidR="004F6FE8" w:rsidRPr="00AF7FF0" w:rsidRDefault="129730D6">
      <w:pPr>
        <w:pStyle w:val="Corpsdetexte"/>
        <w:spacing w:line="256" w:lineRule="auto"/>
        <w:ind w:right="20"/>
        <w:rPr>
          <w:sz w:val="28"/>
          <w:szCs w:val="28"/>
        </w:rPr>
      </w:pPr>
      <w:r w:rsidRPr="00AF7FF0">
        <w:rPr>
          <w:w w:val="105"/>
          <w:sz w:val="28"/>
          <w:szCs w:val="28"/>
        </w:rPr>
        <w:t xml:space="preserve">De netwerken armoedebestrijding tonen al jaren aan </w:t>
      </w:r>
      <w:r w:rsidR="28900D6D" w:rsidRPr="1871B475">
        <w:rPr>
          <w:sz w:val="28"/>
          <w:szCs w:val="28"/>
        </w:rPr>
        <w:t xml:space="preserve">dat </w:t>
      </w:r>
      <w:r w:rsidRPr="1871B475">
        <w:rPr>
          <w:sz w:val="28"/>
          <w:szCs w:val="28"/>
        </w:rPr>
        <w:t>het GPMI-systeem niet werkt: het responsabiliseert mensen niet, het leidt niet tot betere trajecten, en het heeft aantoonbaar schadelijke gevolgen, zowel voor de persoon zelf als voor zijn of haar gezin</w:t>
      </w:r>
      <w:r w:rsidR="00AA1297">
        <w:rPr>
          <w:rStyle w:val="Appelnotedebasdep"/>
          <w:sz w:val="28"/>
          <w:szCs w:val="28"/>
        </w:rPr>
        <w:footnoteReference w:id="6"/>
      </w:r>
      <w:r w:rsidR="38484CD2" w:rsidRPr="38484CD2">
        <w:rPr>
          <w:sz w:val="28"/>
          <w:szCs w:val="28"/>
        </w:rPr>
        <w:t xml:space="preserve">. De sociale bescherming van het OCMW is enkel werkzaam via laagdrempelige begeleiding die vertrekt van haalbare doelen, stabiliteit biedt op alle levensdomeinen (zoals wonen en inkomenszekerheid) en </w:t>
      </w:r>
      <w:r w:rsidR="38484CD2" w:rsidRPr="38484CD2">
        <w:rPr>
          <w:sz w:val="28"/>
          <w:szCs w:val="28"/>
        </w:rPr>
        <w:lastRenderedPageBreak/>
        <w:t>mensen respectvol benadert op hun eigen tempo. Sanctionering binnen het GPMI heeft geen positieve effecten op maatschappelijke integratie en kan zelfs schadelijke gevolgen hebben. Bovendien ondermijnt een verplichtend kader het oorspronkelijke opzet van het GPMI als begeleidingsinstrument op maat. Vertrouwen tussen hulpverlener en cliënt zou in elk traject centraal moeten staan. Het GPMI gaat dit echter actief tegen en dreigt zo hulpverlening te bemoeilijken in plaats van te bevorderen.</w:t>
      </w:r>
    </w:p>
    <w:p w14:paraId="0941B161" w14:textId="0F325C70" w:rsidR="004F6FE8" w:rsidRPr="00AF7FF0" w:rsidRDefault="129730D6">
      <w:pPr>
        <w:pStyle w:val="Corpsdetexte"/>
        <w:spacing w:before="165" w:line="278" w:lineRule="auto"/>
        <w:ind w:right="22"/>
        <w:rPr>
          <w:sz w:val="28"/>
          <w:szCs w:val="28"/>
        </w:rPr>
      </w:pPr>
      <w:r w:rsidRPr="00AF7FF0">
        <w:rPr>
          <w:color w:val="232323"/>
          <w:w w:val="105"/>
          <w:sz w:val="28"/>
          <w:szCs w:val="28"/>
        </w:rPr>
        <w:t>Maatschappelijk werkers botsen zelf op wachtlijsten om hun cliënten verder te helpen. Mensen</w:t>
      </w:r>
      <w:r w:rsidRPr="00AF7FF0">
        <w:rPr>
          <w:color w:val="232323"/>
          <w:spacing w:val="-5"/>
          <w:w w:val="105"/>
          <w:sz w:val="28"/>
          <w:szCs w:val="28"/>
        </w:rPr>
        <w:t xml:space="preserve"> </w:t>
      </w:r>
      <w:r w:rsidRPr="00AF7FF0">
        <w:rPr>
          <w:color w:val="232323"/>
          <w:w w:val="105"/>
          <w:sz w:val="28"/>
          <w:szCs w:val="28"/>
        </w:rPr>
        <w:t>met</w:t>
      </w:r>
      <w:r w:rsidRPr="00AF7FF0">
        <w:rPr>
          <w:color w:val="232323"/>
          <w:spacing w:val="-5"/>
          <w:w w:val="105"/>
          <w:sz w:val="28"/>
          <w:szCs w:val="28"/>
        </w:rPr>
        <w:t xml:space="preserve"> </w:t>
      </w:r>
      <w:r w:rsidRPr="00AF7FF0">
        <w:rPr>
          <w:color w:val="232323"/>
          <w:w w:val="105"/>
          <w:sz w:val="28"/>
          <w:szCs w:val="28"/>
        </w:rPr>
        <w:t>een</w:t>
      </w:r>
      <w:r w:rsidRPr="00AF7FF0">
        <w:rPr>
          <w:color w:val="232323"/>
          <w:spacing w:val="-5"/>
          <w:w w:val="105"/>
          <w:sz w:val="28"/>
          <w:szCs w:val="28"/>
        </w:rPr>
        <w:t xml:space="preserve"> </w:t>
      </w:r>
      <w:r w:rsidRPr="00AF7FF0">
        <w:rPr>
          <w:color w:val="232323"/>
          <w:w w:val="105"/>
          <w:sz w:val="28"/>
          <w:szCs w:val="28"/>
        </w:rPr>
        <w:t>verslavingsprobleem</w:t>
      </w:r>
      <w:r w:rsidRPr="00AF7FF0">
        <w:rPr>
          <w:color w:val="232323"/>
          <w:spacing w:val="-6"/>
          <w:w w:val="105"/>
          <w:sz w:val="28"/>
          <w:szCs w:val="28"/>
        </w:rPr>
        <w:t xml:space="preserve"> </w:t>
      </w:r>
      <w:r w:rsidRPr="00AF7FF0">
        <w:rPr>
          <w:color w:val="232323"/>
          <w:w w:val="105"/>
          <w:sz w:val="28"/>
          <w:szCs w:val="28"/>
        </w:rPr>
        <w:t>zijn</w:t>
      </w:r>
      <w:r w:rsidRPr="00AF7FF0">
        <w:rPr>
          <w:color w:val="232323"/>
          <w:spacing w:val="-3"/>
          <w:w w:val="105"/>
          <w:sz w:val="28"/>
          <w:szCs w:val="28"/>
        </w:rPr>
        <w:t xml:space="preserve"> </w:t>
      </w:r>
      <w:r w:rsidRPr="00AF7FF0">
        <w:rPr>
          <w:color w:val="232323"/>
          <w:w w:val="105"/>
          <w:sz w:val="28"/>
          <w:szCs w:val="28"/>
        </w:rPr>
        <w:t>trouwens</w:t>
      </w:r>
      <w:r w:rsidRPr="00AF7FF0">
        <w:rPr>
          <w:color w:val="232323"/>
          <w:spacing w:val="-4"/>
          <w:w w:val="105"/>
          <w:sz w:val="28"/>
          <w:szCs w:val="28"/>
        </w:rPr>
        <w:t xml:space="preserve"> </w:t>
      </w:r>
      <w:r w:rsidRPr="00AF7FF0">
        <w:rPr>
          <w:color w:val="232323"/>
          <w:w w:val="105"/>
          <w:sz w:val="28"/>
          <w:szCs w:val="28"/>
        </w:rPr>
        <w:t>zelf vaak</w:t>
      </w:r>
      <w:r w:rsidRPr="00AF7FF0">
        <w:rPr>
          <w:color w:val="232323"/>
          <w:spacing w:val="40"/>
          <w:w w:val="105"/>
          <w:sz w:val="28"/>
          <w:szCs w:val="28"/>
        </w:rPr>
        <w:t xml:space="preserve"> </w:t>
      </w:r>
      <w:r w:rsidRPr="00AF7FF0">
        <w:rPr>
          <w:color w:val="232323"/>
          <w:w w:val="105"/>
          <w:sz w:val="28"/>
          <w:szCs w:val="28"/>
        </w:rPr>
        <w:t>vragende</w:t>
      </w:r>
      <w:r w:rsidRPr="00AF7FF0">
        <w:rPr>
          <w:color w:val="232323"/>
          <w:spacing w:val="-4"/>
          <w:w w:val="105"/>
          <w:sz w:val="28"/>
          <w:szCs w:val="28"/>
        </w:rPr>
        <w:t xml:space="preserve"> </w:t>
      </w:r>
      <w:r w:rsidRPr="00AF7FF0">
        <w:rPr>
          <w:color w:val="232323"/>
          <w:w w:val="105"/>
          <w:sz w:val="28"/>
          <w:szCs w:val="28"/>
        </w:rPr>
        <w:t>partij</w:t>
      </w:r>
      <w:r w:rsidRPr="00AF7FF0">
        <w:rPr>
          <w:color w:val="232323"/>
          <w:spacing w:val="-3"/>
          <w:w w:val="105"/>
          <w:sz w:val="28"/>
          <w:szCs w:val="28"/>
        </w:rPr>
        <w:t xml:space="preserve"> </w:t>
      </w:r>
      <w:r w:rsidR="38484CD2" w:rsidRPr="38484CD2">
        <w:rPr>
          <w:color w:val="232323"/>
          <w:sz w:val="28"/>
          <w:szCs w:val="28"/>
        </w:rPr>
        <w:t>om te ontwennen, maar de dreiging van het ontzeggen van het leefloon zet de broodnodige vertrouwensfunctie nog meer onder druk en zal ertoe bijdragen dat de client onvoldoende veiligheid ervaart om zijn verslaving bespreekbaar te stellen.</w:t>
      </w:r>
    </w:p>
    <w:p w14:paraId="0ADEA6E7" w14:textId="77777777" w:rsidR="003C05D1" w:rsidRDefault="003C05D1">
      <w:pPr>
        <w:pStyle w:val="Corpsdetexte"/>
        <w:spacing w:before="164" w:line="256" w:lineRule="auto"/>
        <w:ind w:right="17"/>
        <w:rPr>
          <w:color w:val="232323"/>
          <w:w w:val="105"/>
          <w:sz w:val="28"/>
          <w:szCs w:val="28"/>
        </w:rPr>
      </w:pPr>
    </w:p>
    <w:p w14:paraId="08BB5C4D" w14:textId="53C0147B" w:rsidR="004F6FE8" w:rsidRPr="00AF7FF0" w:rsidRDefault="00EA4B85">
      <w:pPr>
        <w:pStyle w:val="Corpsdetexte"/>
        <w:spacing w:before="164" w:line="256" w:lineRule="auto"/>
        <w:ind w:right="17"/>
        <w:rPr>
          <w:sz w:val="28"/>
          <w:szCs w:val="28"/>
        </w:rPr>
      </w:pPr>
      <w:r w:rsidRPr="00AF7FF0">
        <w:rPr>
          <w:color w:val="232323"/>
          <w:w w:val="105"/>
          <w:sz w:val="28"/>
          <w:szCs w:val="28"/>
        </w:rPr>
        <w:t xml:space="preserve">Op het ogenblik dat een GPMI moet worden opgesteld is de hulpverleningsrelatie nog zeer kwetsbaar. </w:t>
      </w:r>
      <w:r w:rsidRPr="00AF7FF0">
        <w:rPr>
          <w:w w:val="105"/>
          <w:sz w:val="28"/>
          <w:szCs w:val="28"/>
        </w:rPr>
        <w:t xml:space="preserve">De OCMW-federaties wijzen </w:t>
      </w:r>
      <w:r w:rsidR="7C71D222" w:rsidRPr="00AF7FF0">
        <w:rPr>
          <w:sz w:val="28"/>
          <w:szCs w:val="28"/>
        </w:rPr>
        <w:t>er</w:t>
      </w:r>
      <w:r w:rsidR="7C71D222" w:rsidRPr="00AF7FF0">
        <w:rPr>
          <w:spacing w:val="-2"/>
          <w:w w:val="105"/>
          <w:sz w:val="28"/>
          <w:szCs w:val="28"/>
        </w:rPr>
        <w:t>op</w:t>
      </w:r>
      <w:r w:rsidRPr="00AF7FF0">
        <w:rPr>
          <w:sz w:val="28"/>
          <w:szCs w:val="28"/>
        </w:rPr>
        <w:t xml:space="preserve"> dat de termijn van drie maanden om een kwaliteitsvol GPMI af te sluiten onvoldoende is om een </w:t>
      </w:r>
      <w:r w:rsidRPr="00AF7FF0">
        <w:rPr>
          <w:color w:val="232323"/>
          <w:sz w:val="28"/>
          <w:szCs w:val="28"/>
        </w:rPr>
        <w:t>degelijke sociale balans op te maken, de persoon meerdere keren te ontmoeten en een vertrouwensband op te bouwen. Net deze balans en dit vertrouwen zullen het slagen van het verdere hulptraject bepalen.</w:t>
      </w:r>
    </w:p>
    <w:p w14:paraId="4B76461B" w14:textId="77777777" w:rsidR="004F6FE8" w:rsidRPr="00AF7FF0" w:rsidRDefault="00EA4B85">
      <w:pPr>
        <w:pStyle w:val="Corpsdetexte"/>
        <w:spacing w:before="162" w:line="256" w:lineRule="auto"/>
        <w:ind w:right="25"/>
        <w:rPr>
          <w:color w:val="232323"/>
          <w:spacing w:val="-2"/>
          <w:w w:val="105"/>
          <w:sz w:val="28"/>
          <w:szCs w:val="28"/>
        </w:rPr>
      </w:pPr>
      <w:r w:rsidRPr="00AF7FF0">
        <w:rPr>
          <w:color w:val="232323"/>
          <w:w w:val="105"/>
          <w:sz w:val="28"/>
          <w:szCs w:val="28"/>
        </w:rPr>
        <w:t>Er schuilt een groot gevaar dat het opleggen van het medisch onderzoek en de voorwaarde van de behandeling leidt tot een (definitieve) breuk met het OCMW en bij uitbreiding andere sociale diensten.</w:t>
      </w:r>
      <w:r w:rsidRPr="00AF7FF0">
        <w:rPr>
          <w:color w:val="232323"/>
          <w:spacing w:val="40"/>
          <w:w w:val="105"/>
          <w:sz w:val="28"/>
          <w:szCs w:val="28"/>
        </w:rPr>
        <w:t xml:space="preserve"> </w:t>
      </w:r>
      <w:r w:rsidRPr="00AF7FF0">
        <w:rPr>
          <w:color w:val="232323"/>
          <w:w w:val="105"/>
          <w:sz w:val="28"/>
          <w:szCs w:val="28"/>
        </w:rPr>
        <w:t xml:space="preserve">Zo dreigen zeer kwetsbare mensen hun laatste verbinding met de samenleving te verliezen. Net het omgekeerde van wat men wil </w:t>
      </w:r>
      <w:r w:rsidRPr="00AF7FF0">
        <w:rPr>
          <w:color w:val="232323"/>
          <w:spacing w:val="-2"/>
          <w:w w:val="105"/>
          <w:sz w:val="28"/>
          <w:szCs w:val="28"/>
        </w:rPr>
        <w:t>bewerkstelligen.</w:t>
      </w:r>
    </w:p>
    <w:p w14:paraId="53ABCF1D" w14:textId="77777777" w:rsidR="001A2A66" w:rsidRPr="00AF7FF0" w:rsidRDefault="001A2A66">
      <w:pPr>
        <w:pStyle w:val="Corpsdetexte"/>
        <w:spacing w:before="162" w:line="256" w:lineRule="auto"/>
        <w:ind w:right="25"/>
        <w:rPr>
          <w:color w:val="232323"/>
          <w:spacing w:val="-2"/>
          <w:w w:val="105"/>
          <w:sz w:val="28"/>
          <w:szCs w:val="28"/>
        </w:rPr>
      </w:pPr>
    </w:p>
    <w:p w14:paraId="2C0EAD0B" w14:textId="77777777" w:rsidR="004F6FE8" w:rsidRPr="00AF7FF0" w:rsidRDefault="00EA4B85">
      <w:pPr>
        <w:pStyle w:val="Titre2"/>
        <w:numPr>
          <w:ilvl w:val="0"/>
          <w:numId w:val="1"/>
        </w:numPr>
        <w:tabs>
          <w:tab w:val="left" w:pos="287"/>
        </w:tabs>
        <w:spacing w:before="159"/>
        <w:ind w:left="287" w:hanging="264"/>
        <w:jc w:val="both"/>
        <w:rPr>
          <w:sz w:val="28"/>
          <w:szCs w:val="28"/>
        </w:rPr>
      </w:pPr>
      <w:r w:rsidRPr="00AF7FF0">
        <w:rPr>
          <w:spacing w:val="-2"/>
          <w:w w:val="110"/>
          <w:sz w:val="28"/>
          <w:szCs w:val="28"/>
        </w:rPr>
        <w:t>Sancties</w:t>
      </w:r>
      <w:r w:rsidRPr="00AF7FF0">
        <w:rPr>
          <w:spacing w:val="-4"/>
          <w:w w:val="110"/>
          <w:sz w:val="28"/>
          <w:szCs w:val="28"/>
        </w:rPr>
        <w:t xml:space="preserve"> </w:t>
      </w:r>
      <w:r w:rsidRPr="00AF7FF0">
        <w:rPr>
          <w:spacing w:val="-2"/>
          <w:w w:val="110"/>
          <w:sz w:val="28"/>
          <w:szCs w:val="28"/>
        </w:rPr>
        <w:t>en</w:t>
      </w:r>
      <w:r w:rsidRPr="00AF7FF0">
        <w:rPr>
          <w:spacing w:val="-3"/>
          <w:w w:val="110"/>
          <w:sz w:val="28"/>
          <w:szCs w:val="28"/>
        </w:rPr>
        <w:t xml:space="preserve"> </w:t>
      </w:r>
      <w:r w:rsidRPr="00AF7FF0">
        <w:rPr>
          <w:spacing w:val="-2"/>
          <w:w w:val="110"/>
          <w:sz w:val="28"/>
          <w:szCs w:val="28"/>
        </w:rPr>
        <w:t>uitsluiting ondermijnen</w:t>
      </w:r>
      <w:r w:rsidRPr="00AF7FF0">
        <w:rPr>
          <w:spacing w:val="-3"/>
          <w:w w:val="110"/>
          <w:sz w:val="28"/>
          <w:szCs w:val="28"/>
        </w:rPr>
        <w:t xml:space="preserve"> </w:t>
      </w:r>
      <w:r w:rsidRPr="00AF7FF0">
        <w:rPr>
          <w:spacing w:val="-2"/>
          <w:w w:val="110"/>
          <w:sz w:val="28"/>
          <w:szCs w:val="28"/>
        </w:rPr>
        <w:t>fundamentele</w:t>
      </w:r>
      <w:r w:rsidRPr="00AF7FF0">
        <w:rPr>
          <w:spacing w:val="-5"/>
          <w:w w:val="110"/>
          <w:sz w:val="28"/>
          <w:szCs w:val="28"/>
        </w:rPr>
        <w:t xml:space="preserve"> </w:t>
      </w:r>
      <w:r w:rsidRPr="00AF7FF0">
        <w:rPr>
          <w:spacing w:val="-2"/>
          <w:w w:val="110"/>
          <w:sz w:val="28"/>
          <w:szCs w:val="28"/>
        </w:rPr>
        <w:t>rechten</w:t>
      </w:r>
    </w:p>
    <w:p w14:paraId="28359072" w14:textId="77777777" w:rsidR="006B4D23" w:rsidRDefault="006B4D23" w:rsidP="0004053C">
      <w:pPr>
        <w:widowControl/>
        <w:autoSpaceDE/>
        <w:autoSpaceDN/>
        <w:spacing w:line="300" w:lineRule="atLeast"/>
        <w:rPr>
          <w:w w:val="105"/>
          <w:sz w:val="28"/>
          <w:szCs w:val="28"/>
        </w:rPr>
      </w:pPr>
    </w:p>
    <w:p w14:paraId="70D77B8F" w14:textId="05CAC466" w:rsidR="0004053C" w:rsidRDefault="52DC037C" w:rsidP="0081050C">
      <w:pPr>
        <w:widowControl/>
        <w:autoSpaceDE/>
        <w:autoSpaceDN/>
        <w:spacing w:line="300" w:lineRule="atLeast"/>
        <w:jc w:val="both"/>
        <w:rPr>
          <w:w w:val="105"/>
          <w:sz w:val="28"/>
          <w:szCs w:val="28"/>
        </w:rPr>
      </w:pPr>
      <w:r w:rsidRPr="00CC6434">
        <w:rPr>
          <w:w w:val="105"/>
          <w:sz w:val="28"/>
          <w:szCs w:val="28"/>
        </w:rPr>
        <w:t xml:space="preserve">Bijzonder zorgwekkend is dat de weigering om een medisch onderzoek te ondergaan kan worden aangemerkt als een gebrek aan medewerking aan het sociaal onderzoek. In dat geval dreigt </w:t>
      </w:r>
      <w:r>
        <w:rPr>
          <w:w w:val="105"/>
          <w:sz w:val="28"/>
          <w:szCs w:val="28"/>
        </w:rPr>
        <w:t xml:space="preserve">de </w:t>
      </w:r>
      <w:r w:rsidR="228E09C0" w:rsidRPr="00CC6434">
        <w:rPr>
          <w:w w:val="105"/>
          <w:sz w:val="28"/>
          <w:szCs w:val="28"/>
        </w:rPr>
        <w:t>weigering van</w:t>
      </w:r>
      <w:r w:rsidRPr="1871B475">
        <w:rPr>
          <w:sz w:val="28"/>
          <w:szCs w:val="28"/>
        </w:rPr>
        <w:t xml:space="preserve"> een medische tussenkomst aanleiding te geven tot het verlies van het recht op leefloon. Hierdoor ontstaat een mechanisme dat relatief eenvoudig kan worden misbruikt om een aanvraag af te wijzen.</w:t>
      </w:r>
    </w:p>
    <w:p w14:paraId="37952396" w14:textId="51E22A30" w:rsidR="00E10419" w:rsidRDefault="00B4361E">
      <w:pPr>
        <w:pStyle w:val="Corpsdetexte"/>
        <w:spacing w:before="225" w:line="278" w:lineRule="auto"/>
        <w:ind w:right="18"/>
        <w:rPr>
          <w:w w:val="105"/>
          <w:sz w:val="28"/>
          <w:szCs w:val="28"/>
        </w:rPr>
      </w:pPr>
      <w:r w:rsidRPr="00AF7FF0">
        <w:rPr>
          <w:w w:val="105"/>
          <w:sz w:val="28"/>
          <w:szCs w:val="28"/>
        </w:rPr>
        <w:t xml:space="preserve">Een </w:t>
      </w:r>
      <w:r>
        <w:rPr>
          <w:w w:val="105"/>
          <w:sz w:val="28"/>
          <w:szCs w:val="28"/>
        </w:rPr>
        <w:t xml:space="preserve">andere </w:t>
      </w:r>
      <w:r w:rsidRPr="00AF7FF0">
        <w:rPr>
          <w:w w:val="105"/>
          <w:sz w:val="28"/>
          <w:szCs w:val="28"/>
        </w:rPr>
        <w:t xml:space="preserve">essentiële vraag die zich stelt, is hoe wordt omgegaan met </w:t>
      </w:r>
      <w:r w:rsidRPr="00AF7FF0">
        <w:rPr>
          <w:w w:val="105"/>
          <w:sz w:val="28"/>
          <w:szCs w:val="28"/>
        </w:rPr>
        <w:lastRenderedPageBreak/>
        <w:t xml:space="preserve">personen die een behandeling weigeren, afspraken in de therapie niet nakomen, hervallen of een behandeling voortijdig stopzetten. </w:t>
      </w:r>
    </w:p>
    <w:p w14:paraId="5621865E" w14:textId="46BB302E" w:rsidR="004F6FE8" w:rsidRPr="00AF7FF0" w:rsidRDefault="129730D6">
      <w:pPr>
        <w:pStyle w:val="Corpsdetexte"/>
        <w:spacing w:before="225" w:line="278" w:lineRule="auto"/>
        <w:ind w:right="18"/>
        <w:rPr>
          <w:sz w:val="28"/>
          <w:szCs w:val="28"/>
        </w:rPr>
      </w:pPr>
      <w:r w:rsidRPr="00AF7FF0">
        <w:rPr>
          <w:w w:val="105"/>
          <w:sz w:val="28"/>
          <w:szCs w:val="28"/>
        </w:rPr>
        <w:t xml:space="preserve">In welke mate zullen dergelijke situaties aanleiding kunnen geven tot sancties en/of een beperking van het recht op </w:t>
      </w:r>
      <w:r w:rsidRPr="1871B475">
        <w:rPr>
          <w:sz w:val="28"/>
          <w:szCs w:val="28"/>
        </w:rPr>
        <w:t>leefloon</w:t>
      </w:r>
      <w:r w:rsidRPr="00AF7FF0">
        <w:rPr>
          <w:spacing w:val="9"/>
          <w:w w:val="105"/>
          <w:sz w:val="28"/>
          <w:szCs w:val="28"/>
        </w:rPr>
        <w:t>?</w:t>
      </w:r>
      <w:r w:rsidRPr="1871B475">
        <w:rPr>
          <w:sz w:val="28"/>
          <w:szCs w:val="28"/>
        </w:rPr>
        <w:t xml:space="preserve"> </w:t>
      </w:r>
      <w:r w:rsidRPr="1871B475">
        <w:rPr>
          <w:b/>
          <w:bCs/>
          <w:sz w:val="28"/>
          <w:szCs w:val="28"/>
        </w:rPr>
        <w:t>Ook mensen die niet kunnen of willen behandeld worden, hebben recht op</w:t>
      </w:r>
      <w:r w:rsidR="1F636CD8" w:rsidRPr="1871B475">
        <w:rPr>
          <w:b/>
          <w:bCs/>
          <w:sz w:val="28"/>
          <w:szCs w:val="28"/>
        </w:rPr>
        <w:t xml:space="preserve"> </w:t>
      </w:r>
      <w:r w:rsidRPr="1871B475">
        <w:rPr>
          <w:b/>
          <w:bCs/>
          <w:sz w:val="28"/>
          <w:szCs w:val="28"/>
        </w:rPr>
        <w:t>een menswaardig bestaan. Dit recht is immers verankerd in artikel 23 van de Belgische Grondwet</w:t>
      </w:r>
      <w:r w:rsidRPr="1871B475">
        <w:rPr>
          <w:sz w:val="28"/>
          <w:szCs w:val="28"/>
        </w:rPr>
        <w:t xml:space="preserve">. Hoe denkt de </w:t>
      </w:r>
      <w:r w:rsidR="509818F4" w:rsidRPr="1871B475">
        <w:rPr>
          <w:sz w:val="28"/>
          <w:szCs w:val="28"/>
        </w:rPr>
        <w:t xml:space="preserve">wetgever </w:t>
      </w:r>
      <w:r w:rsidRPr="1871B475">
        <w:rPr>
          <w:sz w:val="28"/>
          <w:szCs w:val="28"/>
        </w:rPr>
        <w:t>dit recht te waarborgen met de voorgestelde maatregel?</w:t>
      </w:r>
    </w:p>
    <w:p w14:paraId="59420E9A" w14:textId="77777777" w:rsidR="004F6FE8" w:rsidRPr="00AF7FF0" w:rsidRDefault="00EA4B85">
      <w:pPr>
        <w:pStyle w:val="Corpsdetexte"/>
        <w:spacing w:line="278" w:lineRule="auto"/>
        <w:ind w:right="25"/>
        <w:rPr>
          <w:sz w:val="28"/>
          <w:szCs w:val="28"/>
        </w:rPr>
      </w:pPr>
      <w:r w:rsidRPr="00AF7FF0">
        <w:rPr>
          <w:w w:val="105"/>
          <w:sz w:val="28"/>
          <w:szCs w:val="28"/>
        </w:rPr>
        <w:t>Personen die geconfronteerd worden met een verslavingsproblematiek, psychische kwetsbaarheid of complexe sociale omstandigheden bevinden zich vaak in een situatie waarin</w:t>
      </w:r>
      <w:r w:rsidRPr="00AF7FF0">
        <w:rPr>
          <w:spacing w:val="-7"/>
          <w:w w:val="105"/>
          <w:sz w:val="28"/>
          <w:szCs w:val="28"/>
        </w:rPr>
        <w:t xml:space="preserve"> </w:t>
      </w:r>
      <w:r w:rsidRPr="00AF7FF0">
        <w:rPr>
          <w:w w:val="105"/>
          <w:sz w:val="28"/>
          <w:szCs w:val="28"/>
        </w:rPr>
        <w:t>hun</w:t>
      </w:r>
      <w:r w:rsidRPr="00AF7FF0">
        <w:rPr>
          <w:spacing w:val="-7"/>
          <w:w w:val="105"/>
          <w:sz w:val="28"/>
          <w:szCs w:val="28"/>
        </w:rPr>
        <w:t xml:space="preserve"> </w:t>
      </w:r>
      <w:r w:rsidRPr="00AF7FF0">
        <w:rPr>
          <w:w w:val="105"/>
          <w:sz w:val="28"/>
          <w:szCs w:val="28"/>
        </w:rPr>
        <w:t>handelingsvermogen</w:t>
      </w:r>
      <w:r w:rsidRPr="00AF7FF0">
        <w:rPr>
          <w:spacing w:val="-7"/>
          <w:w w:val="105"/>
          <w:sz w:val="28"/>
          <w:szCs w:val="28"/>
        </w:rPr>
        <w:t xml:space="preserve"> </w:t>
      </w:r>
      <w:r w:rsidRPr="00AF7FF0">
        <w:rPr>
          <w:w w:val="105"/>
          <w:sz w:val="28"/>
          <w:szCs w:val="28"/>
        </w:rPr>
        <w:t>gedeeltelijk</w:t>
      </w:r>
      <w:r w:rsidRPr="00AF7FF0">
        <w:rPr>
          <w:spacing w:val="-9"/>
          <w:w w:val="105"/>
          <w:sz w:val="28"/>
          <w:szCs w:val="28"/>
        </w:rPr>
        <w:t xml:space="preserve"> </w:t>
      </w:r>
      <w:r w:rsidRPr="00AF7FF0">
        <w:rPr>
          <w:w w:val="105"/>
          <w:sz w:val="28"/>
          <w:szCs w:val="28"/>
        </w:rPr>
        <w:t>wordt</w:t>
      </w:r>
      <w:r w:rsidRPr="00AF7FF0">
        <w:rPr>
          <w:spacing w:val="-8"/>
          <w:w w:val="105"/>
          <w:sz w:val="28"/>
          <w:szCs w:val="28"/>
        </w:rPr>
        <w:t xml:space="preserve"> </w:t>
      </w:r>
      <w:r w:rsidRPr="00AF7FF0">
        <w:rPr>
          <w:w w:val="105"/>
          <w:sz w:val="28"/>
          <w:szCs w:val="28"/>
        </w:rPr>
        <w:t>beperkt.</w:t>
      </w:r>
      <w:r w:rsidRPr="00AF7FF0">
        <w:rPr>
          <w:spacing w:val="-9"/>
          <w:w w:val="105"/>
          <w:sz w:val="28"/>
          <w:szCs w:val="28"/>
        </w:rPr>
        <w:t xml:space="preserve"> </w:t>
      </w:r>
      <w:r w:rsidRPr="00AF7FF0">
        <w:rPr>
          <w:w w:val="105"/>
          <w:sz w:val="28"/>
          <w:szCs w:val="28"/>
        </w:rPr>
        <w:t>Het</w:t>
      </w:r>
      <w:r w:rsidRPr="00AF7FF0">
        <w:rPr>
          <w:spacing w:val="-8"/>
          <w:w w:val="105"/>
          <w:sz w:val="28"/>
          <w:szCs w:val="28"/>
        </w:rPr>
        <w:t xml:space="preserve"> </w:t>
      </w:r>
      <w:r w:rsidRPr="00AF7FF0">
        <w:rPr>
          <w:w w:val="105"/>
          <w:sz w:val="28"/>
          <w:szCs w:val="28"/>
        </w:rPr>
        <w:t>niet</w:t>
      </w:r>
      <w:r w:rsidRPr="00AF7FF0">
        <w:rPr>
          <w:spacing w:val="-10"/>
          <w:w w:val="105"/>
          <w:sz w:val="28"/>
          <w:szCs w:val="28"/>
        </w:rPr>
        <w:t xml:space="preserve"> </w:t>
      </w:r>
      <w:r w:rsidRPr="00AF7FF0">
        <w:rPr>
          <w:w w:val="105"/>
          <w:sz w:val="28"/>
          <w:szCs w:val="28"/>
        </w:rPr>
        <w:t>kunnen</w:t>
      </w:r>
      <w:r w:rsidRPr="00AF7FF0">
        <w:rPr>
          <w:spacing w:val="-9"/>
          <w:w w:val="105"/>
          <w:sz w:val="28"/>
          <w:szCs w:val="28"/>
        </w:rPr>
        <w:t xml:space="preserve"> </w:t>
      </w:r>
      <w:r w:rsidRPr="00AF7FF0">
        <w:rPr>
          <w:w w:val="105"/>
          <w:sz w:val="28"/>
          <w:szCs w:val="28"/>
        </w:rPr>
        <w:t>volgen</w:t>
      </w:r>
      <w:r w:rsidRPr="00AF7FF0">
        <w:rPr>
          <w:spacing w:val="-9"/>
          <w:w w:val="105"/>
          <w:sz w:val="28"/>
          <w:szCs w:val="28"/>
        </w:rPr>
        <w:t xml:space="preserve"> </w:t>
      </w:r>
      <w:r w:rsidRPr="00AF7FF0">
        <w:rPr>
          <w:w w:val="105"/>
          <w:sz w:val="28"/>
          <w:szCs w:val="28"/>
        </w:rPr>
        <w:t>van een</w:t>
      </w:r>
      <w:r w:rsidRPr="00AF7FF0">
        <w:rPr>
          <w:spacing w:val="-8"/>
          <w:w w:val="105"/>
          <w:sz w:val="28"/>
          <w:szCs w:val="28"/>
        </w:rPr>
        <w:t xml:space="preserve"> </w:t>
      </w:r>
      <w:r w:rsidRPr="00AF7FF0">
        <w:rPr>
          <w:w w:val="105"/>
          <w:sz w:val="28"/>
          <w:szCs w:val="28"/>
        </w:rPr>
        <w:t>behandeling</w:t>
      </w:r>
      <w:r w:rsidRPr="00AF7FF0">
        <w:rPr>
          <w:spacing w:val="-5"/>
          <w:w w:val="105"/>
          <w:sz w:val="28"/>
          <w:szCs w:val="28"/>
        </w:rPr>
        <w:t xml:space="preserve"> </w:t>
      </w:r>
      <w:r w:rsidRPr="00AF7FF0">
        <w:rPr>
          <w:w w:val="105"/>
          <w:sz w:val="28"/>
          <w:szCs w:val="28"/>
        </w:rPr>
        <w:t>of</w:t>
      </w:r>
      <w:r w:rsidRPr="00AF7FF0">
        <w:rPr>
          <w:spacing w:val="-5"/>
          <w:w w:val="105"/>
          <w:sz w:val="28"/>
          <w:szCs w:val="28"/>
        </w:rPr>
        <w:t xml:space="preserve"> </w:t>
      </w:r>
      <w:r w:rsidRPr="00AF7FF0">
        <w:rPr>
          <w:w w:val="105"/>
          <w:sz w:val="28"/>
          <w:szCs w:val="28"/>
        </w:rPr>
        <w:t>het</w:t>
      </w:r>
      <w:r w:rsidRPr="00AF7FF0">
        <w:rPr>
          <w:spacing w:val="-5"/>
          <w:w w:val="105"/>
          <w:sz w:val="28"/>
          <w:szCs w:val="28"/>
        </w:rPr>
        <w:t xml:space="preserve"> </w:t>
      </w:r>
      <w:r w:rsidRPr="00AF7FF0">
        <w:rPr>
          <w:w w:val="105"/>
          <w:sz w:val="28"/>
          <w:szCs w:val="28"/>
        </w:rPr>
        <w:t>hervallen</w:t>
      </w:r>
      <w:r w:rsidRPr="00AF7FF0">
        <w:rPr>
          <w:spacing w:val="-8"/>
          <w:w w:val="105"/>
          <w:sz w:val="28"/>
          <w:szCs w:val="28"/>
        </w:rPr>
        <w:t xml:space="preserve"> </w:t>
      </w:r>
      <w:r w:rsidRPr="00AF7FF0">
        <w:rPr>
          <w:w w:val="105"/>
          <w:sz w:val="28"/>
          <w:szCs w:val="28"/>
        </w:rPr>
        <w:t>in</w:t>
      </w:r>
      <w:r w:rsidRPr="00AF7FF0">
        <w:rPr>
          <w:spacing w:val="-5"/>
          <w:w w:val="105"/>
          <w:sz w:val="28"/>
          <w:szCs w:val="28"/>
        </w:rPr>
        <w:t xml:space="preserve"> </w:t>
      </w:r>
      <w:r w:rsidRPr="00AF7FF0">
        <w:rPr>
          <w:w w:val="105"/>
          <w:sz w:val="28"/>
          <w:szCs w:val="28"/>
        </w:rPr>
        <w:t>problematisch</w:t>
      </w:r>
      <w:r w:rsidRPr="00AF7FF0">
        <w:rPr>
          <w:spacing w:val="-8"/>
          <w:w w:val="105"/>
          <w:sz w:val="28"/>
          <w:szCs w:val="28"/>
        </w:rPr>
        <w:t xml:space="preserve"> </w:t>
      </w:r>
      <w:r w:rsidRPr="00AF7FF0">
        <w:rPr>
          <w:w w:val="105"/>
          <w:sz w:val="28"/>
          <w:szCs w:val="28"/>
        </w:rPr>
        <w:t>gedrag</w:t>
      </w:r>
      <w:r w:rsidRPr="00AF7FF0">
        <w:rPr>
          <w:spacing w:val="-7"/>
          <w:w w:val="105"/>
          <w:sz w:val="28"/>
          <w:szCs w:val="28"/>
        </w:rPr>
        <w:t xml:space="preserve"> </w:t>
      </w:r>
      <w:r w:rsidRPr="00AF7FF0">
        <w:rPr>
          <w:w w:val="105"/>
          <w:sz w:val="28"/>
          <w:szCs w:val="28"/>
        </w:rPr>
        <w:t>is</w:t>
      </w:r>
      <w:r w:rsidRPr="00AF7FF0">
        <w:rPr>
          <w:spacing w:val="-7"/>
          <w:w w:val="105"/>
          <w:sz w:val="28"/>
          <w:szCs w:val="28"/>
        </w:rPr>
        <w:t xml:space="preserve"> </w:t>
      </w:r>
      <w:r w:rsidRPr="00AF7FF0">
        <w:rPr>
          <w:w w:val="105"/>
          <w:sz w:val="28"/>
          <w:szCs w:val="28"/>
        </w:rPr>
        <w:t>in</w:t>
      </w:r>
      <w:r w:rsidRPr="00AF7FF0">
        <w:rPr>
          <w:spacing w:val="-5"/>
          <w:w w:val="105"/>
          <w:sz w:val="28"/>
          <w:szCs w:val="28"/>
        </w:rPr>
        <w:t xml:space="preserve"> </w:t>
      </w:r>
      <w:r w:rsidRPr="00AF7FF0">
        <w:rPr>
          <w:w w:val="105"/>
          <w:sz w:val="28"/>
          <w:szCs w:val="28"/>
        </w:rPr>
        <w:t>dergelijke</w:t>
      </w:r>
      <w:r w:rsidRPr="00AF7FF0">
        <w:rPr>
          <w:spacing w:val="-7"/>
          <w:w w:val="105"/>
          <w:sz w:val="28"/>
          <w:szCs w:val="28"/>
        </w:rPr>
        <w:t xml:space="preserve"> </w:t>
      </w:r>
      <w:r w:rsidRPr="00AF7FF0">
        <w:rPr>
          <w:w w:val="105"/>
          <w:sz w:val="28"/>
          <w:szCs w:val="28"/>
        </w:rPr>
        <w:t>contexten</w:t>
      </w:r>
      <w:r w:rsidRPr="00AF7FF0">
        <w:rPr>
          <w:spacing w:val="-8"/>
          <w:w w:val="105"/>
          <w:sz w:val="28"/>
          <w:szCs w:val="28"/>
        </w:rPr>
        <w:t xml:space="preserve"> </w:t>
      </w:r>
      <w:r w:rsidRPr="00AF7FF0">
        <w:rPr>
          <w:w w:val="105"/>
          <w:sz w:val="28"/>
          <w:szCs w:val="28"/>
        </w:rPr>
        <w:t>vaak een onderdeel van het herstelproces en niet noodzakelijk het gevolg van onwil of een bewuste</w:t>
      </w:r>
      <w:r w:rsidRPr="00AF7FF0">
        <w:rPr>
          <w:spacing w:val="-1"/>
          <w:w w:val="105"/>
          <w:sz w:val="28"/>
          <w:szCs w:val="28"/>
        </w:rPr>
        <w:t xml:space="preserve"> </w:t>
      </w:r>
      <w:r w:rsidRPr="00AF7FF0">
        <w:rPr>
          <w:w w:val="105"/>
          <w:sz w:val="28"/>
          <w:szCs w:val="28"/>
        </w:rPr>
        <w:t>keuze.</w:t>
      </w:r>
    </w:p>
    <w:p w14:paraId="39B110D1" w14:textId="12807629" w:rsidR="004F6FE8" w:rsidRPr="00AF7FF0" w:rsidRDefault="00EA4B85">
      <w:pPr>
        <w:pStyle w:val="Corpsdetexte"/>
        <w:spacing w:before="165" w:line="278" w:lineRule="auto"/>
        <w:ind w:right="23"/>
        <w:rPr>
          <w:sz w:val="28"/>
          <w:szCs w:val="28"/>
        </w:rPr>
      </w:pPr>
      <w:r w:rsidRPr="00AF7FF0">
        <w:rPr>
          <w:w w:val="105"/>
          <w:sz w:val="28"/>
          <w:szCs w:val="28"/>
        </w:rPr>
        <w:t>Het risico bestaat dan ook dat personen worden gesanctioneerd voor omstandigheden waarop</w:t>
      </w:r>
      <w:r w:rsidRPr="00AF7FF0">
        <w:rPr>
          <w:spacing w:val="-15"/>
          <w:w w:val="105"/>
          <w:sz w:val="28"/>
          <w:szCs w:val="28"/>
        </w:rPr>
        <w:t xml:space="preserve"> </w:t>
      </w:r>
      <w:r w:rsidRPr="00AF7FF0">
        <w:rPr>
          <w:w w:val="105"/>
          <w:sz w:val="28"/>
          <w:szCs w:val="28"/>
        </w:rPr>
        <w:t>zij</w:t>
      </w:r>
      <w:r w:rsidRPr="00AF7FF0">
        <w:rPr>
          <w:spacing w:val="-14"/>
          <w:w w:val="105"/>
          <w:sz w:val="28"/>
          <w:szCs w:val="28"/>
        </w:rPr>
        <w:t xml:space="preserve"> </w:t>
      </w:r>
      <w:r w:rsidRPr="00AF7FF0">
        <w:rPr>
          <w:w w:val="105"/>
          <w:sz w:val="28"/>
          <w:szCs w:val="28"/>
        </w:rPr>
        <w:t>geen</w:t>
      </w:r>
      <w:r w:rsidRPr="00AF7FF0">
        <w:rPr>
          <w:spacing w:val="-14"/>
          <w:w w:val="105"/>
          <w:sz w:val="28"/>
          <w:szCs w:val="28"/>
        </w:rPr>
        <w:t xml:space="preserve"> </w:t>
      </w:r>
      <w:r w:rsidRPr="00AF7FF0">
        <w:rPr>
          <w:w w:val="105"/>
          <w:sz w:val="28"/>
          <w:szCs w:val="28"/>
        </w:rPr>
        <w:t>of</w:t>
      </w:r>
      <w:r w:rsidRPr="00AF7FF0">
        <w:rPr>
          <w:spacing w:val="-14"/>
          <w:w w:val="105"/>
          <w:sz w:val="28"/>
          <w:szCs w:val="28"/>
        </w:rPr>
        <w:t xml:space="preserve"> </w:t>
      </w:r>
      <w:r w:rsidRPr="00AF7FF0">
        <w:rPr>
          <w:w w:val="105"/>
          <w:sz w:val="28"/>
          <w:szCs w:val="28"/>
        </w:rPr>
        <w:t>slechts</w:t>
      </w:r>
      <w:r w:rsidRPr="00AF7FF0">
        <w:rPr>
          <w:spacing w:val="-15"/>
          <w:w w:val="105"/>
          <w:sz w:val="28"/>
          <w:szCs w:val="28"/>
        </w:rPr>
        <w:t xml:space="preserve"> </w:t>
      </w:r>
      <w:r w:rsidRPr="00AF7FF0">
        <w:rPr>
          <w:w w:val="105"/>
          <w:sz w:val="28"/>
          <w:szCs w:val="28"/>
        </w:rPr>
        <w:t>een</w:t>
      </w:r>
      <w:r w:rsidRPr="00AF7FF0">
        <w:rPr>
          <w:spacing w:val="-14"/>
          <w:w w:val="105"/>
          <w:sz w:val="28"/>
          <w:szCs w:val="28"/>
        </w:rPr>
        <w:t xml:space="preserve"> </w:t>
      </w:r>
      <w:r w:rsidRPr="00AF7FF0">
        <w:rPr>
          <w:w w:val="105"/>
          <w:sz w:val="28"/>
          <w:szCs w:val="28"/>
        </w:rPr>
        <w:t>beperkte</w:t>
      </w:r>
      <w:r w:rsidRPr="00AF7FF0">
        <w:rPr>
          <w:spacing w:val="-14"/>
          <w:w w:val="105"/>
          <w:sz w:val="28"/>
          <w:szCs w:val="28"/>
        </w:rPr>
        <w:t xml:space="preserve"> </w:t>
      </w:r>
      <w:r w:rsidRPr="00AF7FF0">
        <w:rPr>
          <w:w w:val="105"/>
          <w:sz w:val="28"/>
          <w:szCs w:val="28"/>
        </w:rPr>
        <w:t>invloed</w:t>
      </w:r>
      <w:r w:rsidRPr="00AF7FF0">
        <w:rPr>
          <w:spacing w:val="-12"/>
          <w:w w:val="105"/>
          <w:sz w:val="28"/>
          <w:szCs w:val="28"/>
        </w:rPr>
        <w:t xml:space="preserve"> </w:t>
      </w:r>
      <w:r w:rsidRPr="00AF7FF0">
        <w:rPr>
          <w:w w:val="105"/>
          <w:sz w:val="28"/>
          <w:szCs w:val="28"/>
        </w:rPr>
        <w:t>hebben.</w:t>
      </w:r>
      <w:r w:rsidRPr="00AF7FF0">
        <w:rPr>
          <w:spacing w:val="-13"/>
          <w:w w:val="105"/>
          <w:sz w:val="28"/>
          <w:szCs w:val="28"/>
        </w:rPr>
        <w:t xml:space="preserve"> </w:t>
      </w:r>
      <w:r w:rsidRPr="00AF7FF0">
        <w:rPr>
          <w:w w:val="105"/>
          <w:sz w:val="28"/>
          <w:szCs w:val="28"/>
        </w:rPr>
        <w:t>Een</w:t>
      </w:r>
      <w:r w:rsidRPr="00AF7FF0">
        <w:rPr>
          <w:spacing w:val="-14"/>
          <w:w w:val="105"/>
          <w:sz w:val="28"/>
          <w:szCs w:val="28"/>
        </w:rPr>
        <w:t xml:space="preserve"> </w:t>
      </w:r>
      <w:r w:rsidRPr="00AF7FF0">
        <w:rPr>
          <w:w w:val="105"/>
          <w:sz w:val="28"/>
          <w:szCs w:val="28"/>
        </w:rPr>
        <w:t>dergelijke</w:t>
      </w:r>
      <w:r w:rsidRPr="00AF7FF0">
        <w:rPr>
          <w:spacing w:val="-15"/>
          <w:w w:val="105"/>
          <w:sz w:val="28"/>
          <w:szCs w:val="28"/>
        </w:rPr>
        <w:t xml:space="preserve"> </w:t>
      </w:r>
      <w:r w:rsidRPr="00AF7FF0">
        <w:rPr>
          <w:w w:val="105"/>
          <w:sz w:val="28"/>
          <w:szCs w:val="28"/>
        </w:rPr>
        <w:t>benadering</w:t>
      </w:r>
      <w:r w:rsidRPr="00AF7FF0">
        <w:rPr>
          <w:spacing w:val="-14"/>
          <w:w w:val="105"/>
          <w:sz w:val="28"/>
          <w:szCs w:val="28"/>
        </w:rPr>
        <w:t xml:space="preserve"> </w:t>
      </w:r>
      <w:r w:rsidRPr="00AF7FF0">
        <w:rPr>
          <w:w w:val="105"/>
          <w:sz w:val="28"/>
          <w:szCs w:val="28"/>
        </w:rPr>
        <w:t>dreigt de meest kwetsbare burgers disproportioneel te treffen en kan leiden tot een verdere aantasting van hun fundamentele rechten. Het verlies of de vermindering van inkomenssteun raakt immers aan het recht op een menswaardig bestaan, zoals gewaarborgd</w:t>
      </w:r>
      <w:r w:rsidRPr="00AF7FF0">
        <w:rPr>
          <w:spacing w:val="-7"/>
          <w:w w:val="105"/>
          <w:sz w:val="28"/>
          <w:szCs w:val="28"/>
        </w:rPr>
        <w:t xml:space="preserve"> </w:t>
      </w:r>
      <w:r w:rsidRPr="00AF7FF0">
        <w:rPr>
          <w:w w:val="105"/>
          <w:sz w:val="28"/>
          <w:szCs w:val="28"/>
        </w:rPr>
        <w:t>door</w:t>
      </w:r>
      <w:r w:rsidRPr="00AF7FF0">
        <w:rPr>
          <w:spacing w:val="-7"/>
          <w:w w:val="105"/>
          <w:sz w:val="28"/>
          <w:szCs w:val="28"/>
        </w:rPr>
        <w:t xml:space="preserve"> </w:t>
      </w:r>
      <w:r w:rsidRPr="00AF7FF0">
        <w:rPr>
          <w:w w:val="105"/>
          <w:sz w:val="28"/>
          <w:szCs w:val="28"/>
        </w:rPr>
        <w:t>artikel</w:t>
      </w:r>
      <w:r w:rsidRPr="00AF7FF0">
        <w:rPr>
          <w:spacing w:val="-9"/>
          <w:w w:val="105"/>
          <w:sz w:val="28"/>
          <w:szCs w:val="28"/>
        </w:rPr>
        <w:t xml:space="preserve"> </w:t>
      </w:r>
      <w:r w:rsidRPr="00AF7FF0">
        <w:rPr>
          <w:w w:val="105"/>
          <w:sz w:val="28"/>
          <w:szCs w:val="28"/>
        </w:rPr>
        <w:t>23</w:t>
      </w:r>
      <w:r w:rsidRPr="00AF7FF0">
        <w:rPr>
          <w:spacing w:val="-9"/>
          <w:w w:val="105"/>
          <w:sz w:val="28"/>
          <w:szCs w:val="28"/>
        </w:rPr>
        <w:t xml:space="preserve"> </w:t>
      </w:r>
      <w:r w:rsidRPr="00AF7FF0">
        <w:rPr>
          <w:w w:val="105"/>
          <w:sz w:val="28"/>
          <w:szCs w:val="28"/>
        </w:rPr>
        <w:t>van</w:t>
      </w:r>
      <w:r w:rsidRPr="00AF7FF0">
        <w:rPr>
          <w:spacing w:val="-9"/>
          <w:w w:val="105"/>
          <w:sz w:val="28"/>
          <w:szCs w:val="28"/>
        </w:rPr>
        <w:t xml:space="preserve"> </w:t>
      </w:r>
      <w:r w:rsidRPr="00AF7FF0">
        <w:rPr>
          <w:w w:val="105"/>
          <w:sz w:val="28"/>
          <w:szCs w:val="28"/>
        </w:rPr>
        <w:t>de</w:t>
      </w:r>
      <w:r w:rsidRPr="00AF7FF0">
        <w:rPr>
          <w:spacing w:val="-8"/>
          <w:w w:val="105"/>
          <w:sz w:val="28"/>
          <w:szCs w:val="28"/>
        </w:rPr>
        <w:t xml:space="preserve"> </w:t>
      </w:r>
      <w:r w:rsidRPr="00AF7FF0">
        <w:rPr>
          <w:w w:val="105"/>
          <w:sz w:val="28"/>
          <w:szCs w:val="28"/>
        </w:rPr>
        <w:t>Belgische</w:t>
      </w:r>
      <w:r w:rsidRPr="00AF7FF0">
        <w:rPr>
          <w:spacing w:val="-8"/>
          <w:w w:val="105"/>
          <w:sz w:val="28"/>
          <w:szCs w:val="28"/>
        </w:rPr>
        <w:t xml:space="preserve"> </w:t>
      </w:r>
      <w:r w:rsidRPr="00AF7FF0">
        <w:rPr>
          <w:w w:val="105"/>
          <w:sz w:val="28"/>
          <w:szCs w:val="28"/>
        </w:rPr>
        <w:t>Grondwet</w:t>
      </w:r>
      <w:r w:rsidRPr="00AF7FF0">
        <w:rPr>
          <w:spacing w:val="-6"/>
          <w:w w:val="105"/>
          <w:sz w:val="28"/>
          <w:szCs w:val="28"/>
        </w:rPr>
        <w:t xml:space="preserve"> </w:t>
      </w:r>
      <w:r w:rsidRPr="00AF7FF0">
        <w:rPr>
          <w:w w:val="105"/>
          <w:sz w:val="28"/>
          <w:szCs w:val="28"/>
        </w:rPr>
        <w:t>en</w:t>
      </w:r>
      <w:r w:rsidRPr="00AF7FF0">
        <w:rPr>
          <w:spacing w:val="-8"/>
          <w:w w:val="105"/>
          <w:sz w:val="28"/>
          <w:szCs w:val="28"/>
        </w:rPr>
        <w:t xml:space="preserve"> </w:t>
      </w:r>
      <w:r w:rsidRPr="00AF7FF0">
        <w:rPr>
          <w:w w:val="105"/>
          <w:sz w:val="28"/>
          <w:szCs w:val="28"/>
        </w:rPr>
        <w:t>artikel</w:t>
      </w:r>
      <w:r w:rsidRPr="00AF7FF0">
        <w:rPr>
          <w:spacing w:val="-9"/>
          <w:w w:val="105"/>
          <w:sz w:val="28"/>
          <w:szCs w:val="28"/>
        </w:rPr>
        <w:t xml:space="preserve"> </w:t>
      </w:r>
      <w:r w:rsidRPr="00AF7FF0">
        <w:rPr>
          <w:w w:val="105"/>
          <w:sz w:val="28"/>
          <w:szCs w:val="28"/>
        </w:rPr>
        <w:t>1</w:t>
      </w:r>
      <w:r w:rsidRPr="00AF7FF0">
        <w:rPr>
          <w:spacing w:val="-8"/>
          <w:w w:val="105"/>
          <w:sz w:val="28"/>
          <w:szCs w:val="28"/>
        </w:rPr>
        <w:t xml:space="preserve"> </w:t>
      </w:r>
      <w:r w:rsidRPr="00AF7FF0">
        <w:rPr>
          <w:w w:val="105"/>
          <w:sz w:val="28"/>
          <w:szCs w:val="28"/>
        </w:rPr>
        <w:t>van</w:t>
      </w:r>
      <w:r w:rsidRPr="00AF7FF0">
        <w:rPr>
          <w:spacing w:val="-9"/>
          <w:w w:val="105"/>
          <w:sz w:val="28"/>
          <w:szCs w:val="28"/>
        </w:rPr>
        <w:t xml:space="preserve"> </w:t>
      </w:r>
      <w:r w:rsidRPr="00AF7FF0">
        <w:rPr>
          <w:w w:val="105"/>
          <w:sz w:val="28"/>
          <w:szCs w:val="28"/>
        </w:rPr>
        <w:t>de</w:t>
      </w:r>
      <w:r w:rsidRPr="00AF7FF0">
        <w:rPr>
          <w:spacing w:val="-8"/>
          <w:w w:val="105"/>
          <w:sz w:val="28"/>
          <w:szCs w:val="28"/>
        </w:rPr>
        <w:t xml:space="preserve"> </w:t>
      </w:r>
      <w:r w:rsidRPr="00AF7FF0">
        <w:rPr>
          <w:w w:val="105"/>
          <w:sz w:val="28"/>
          <w:szCs w:val="28"/>
        </w:rPr>
        <w:t>OCMW-wet</w:t>
      </w:r>
      <w:r w:rsidRPr="00AF7FF0">
        <w:rPr>
          <w:sz w:val="28"/>
          <w:szCs w:val="28"/>
        </w:rPr>
        <w:t>.</w:t>
      </w:r>
    </w:p>
    <w:p w14:paraId="3F029CB1" w14:textId="2B23E0EE" w:rsidR="004F6FE8" w:rsidRPr="00AF7FF0" w:rsidRDefault="129730D6">
      <w:pPr>
        <w:pStyle w:val="Corpsdetexte"/>
        <w:spacing w:before="166" w:line="278" w:lineRule="auto"/>
        <w:ind w:right="18"/>
        <w:rPr>
          <w:sz w:val="28"/>
          <w:szCs w:val="28"/>
        </w:rPr>
      </w:pPr>
      <w:r w:rsidRPr="00AF7FF0">
        <w:rPr>
          <w:w w:val="110"/>
          <w:sz w:val="28"/>
          <w:szCs w:val="28"/>
        </w:rPr>
        <w:t>In</w:t>
      </w:r>
      <w:r w:rsidRPr="00AF7FF0">
        <w:rPr>
          <w:spacing w:val="-15"/>
          <w:w w:val="110"/>
          <w:sz w:val="28"/>
          <w:szCs w:val="28"/>
        </w:rPr>
        <w:t xml:space="preserve"> </w:t>
      </w:r>
      <w:r w:rsidRPr="00AF7FF0">
        <w:rPr>
          <w:w w:val="110"/>
          <w:sz w:val="28"/>
          <w:szCs w:val="28"/>
        </w:rPr>
        <w:t>plaats</w:t>
      </w:r>
      <w:r w:rsidRPr="00AF7FF0">
        <w:rPr>
          <w:spacing w:val="-15"/>
          <w:w w:val="110"/>
          <w:sz w:val="28"/>
          <w:szCs w:val="28"/>
        </w:rPr>
        <w:t xml:space="preserve"> </w:t>
      </w:r>
      <w:r w:rsidRPr="00AF7FF0">
        <w:rPr>
          <w:w w:val="110"/>
          <w:sz w:val="28"/>
          <w:szCs w:val="28"/>
        </w:rPr>
        <w:t>van</w:t>
      </w:r>
      <w:r w:rsidRPr="00AF7FF0">
        <w:rPr>
          <w:spacing w:val="-15"/>
          <w:w w:val="110"/>
          <w:sz w:val="28"/>
          <w:szCs w:val="28"/>
        </w:rPr>
        <w:t xml:space="preserve"> </w:t>
      </w:r>
      <w:r w:rsidRPr="00AF7FF0">
        <w:rPr>
          <w:w w:val="110"/>
          <w:sz w:val="28"/>
          <w:szCs w:val="28"/>
        </w:rPr>
        <w:t>sociale</w:t>
      </w:r>
      <w:r w:rsidRPr="00AF7FF0">
        <w:rPr>
          <w:spacing w:val="-15"/>
          <w:w w:val="110"/>
          <w:sz w:val="28"/>
          <w:szCs w:val="28"/>
        </w:rPr>
        <w:t xml:space="preserve"> </w:t>
      </w:r>
      <w:r w:rsidRPr="00AF7FF0">
        <w:rPr>
          <w:w w:val="110"/>
          <w:sz w:val="28"/>
          <w:szCs w:val="28"/>
        </w:rPr>
        <w:t>inclusie</w:t>
      </w:r>
      <w:r w:rsidRPr="00AF7FF0">
        <w:rPr>
          <w:spacing w:val="-15"/>
          <w:w w:val="110"/>
          <w:sz w:val="28"/>
          <w:szCs w:val="28"/>
        </w:rPr>
        <w:t xml:space="preserve"> </w:t>
      </w:r>
      <w:r w:rsidRPr="00AF7FF0">
        <w:rPr>
          <w:w w:val="110"/>
          <w:sz w:val="28"/>
          <w:szCs w:val="28"/>
        </w:rPr>
        <w:t>en</w:t>
      </w:r>
      <w:r w:rsidRPr="00AF7FF0">
        <w:rPr>
          <w:spacing w:val="-15"/>
          <w:w w:val="110"/>
          <w:sz w:val="28"/>
          <w:szCs w:val="28"/>
        </w:rPr>
        <w:t xml:space="preserve"> </w:t>
      </w:r>
      <w:r w:rsidRPr="00AF7FF0">
        <w:rPr>
          <w:w w:val="110"/>
          <w:sz w:val="28"/>
          <w:szCs w:val="28"/>
        </w:rPr>
        <w:t>herstel</w:t>
      </w:r>
      <w:r w:rsidRPr="00AF7FF0">
        <w:rPr>
          <w:spacing w:val="-15"/>
          <w:w w:val="110"/>
          <w:sz w:val="28"/>
          <w:szCs w:val="28"/>
        </w:rPr>
        <w:t xml:space="preserve"> </w:t>
      </w:r>
      <w:r w:rsidRPr="00AF7FF0">
        <w:rPr>
          <w:w w:val="110"/>
          <w:sz w:val="28"/>
          <w:szCs w:val="28"/>
        </w:rPr>
        <w:t>te</w:t>
      </w:r>
      <w:r w:rsidRPr="00AF7FF0">
        <w:rPr>
          <w:spacing w:val="-15"/>
          <w:w w:val="110"/>
          <w:sz w:val="28"/>
          <w:szCs w:val="28"/>
        </w:rPr>
        <w:t xml:space="preserve"> </w:t>
      </w:r>
      <w:r w:rsidRPr="00AF7FF0">
        <w:rPr>
          <w:w w:val="110"/>
          <w:sz w:val="28"/>
          <w:szCs w:val="28"/>
        </w:rPr>
        <w:t>bevorderen,</w:t>
      </w:r>
      <w:r w:rsidRPr="00AF7FF0">
        <w:rPr>
          <w:spacing w:val="-15"/>
          <w:w w:val="110"/>
          <w:sz w:val="28"/>
          <w:szCs w:val="28"/>
        </w:rPr>
        <w:t xml:space="preserve"> </w:t>
      </w:r>
      <w:r w:rsidRPr="00AF7FF0">
        <w:rPr>
          <w:w w:val="110"/>
          <w:sz w:val="28"/>
          <w:szCs w:val="28"/>
        </w:rPr>
        <w:t>bestaat</w:t>
      </w:r>
      <w:r w:rsidRPr="00AF7FF0">
        <w:rPr>
          <w:spacing w:val="-15"/>
          <w:w w:val="110"/>
          <w:sz w:val="28"/>
          <w:szCs w:val="28"/>
        </w:rPr>
        <w:t xml:space="preserve"> </w:t>
      </w:r>
      <w:r w:rsidRPr="00AF7FF0">
        <w:rPr>
          <w:w w:val="110"/>
          <w:sz w:val="28"/>
          <w:szCs w:val="28"/>
        </w:rPr>
        <w:t>het</w:t>
      </w:r>
      <w:r w:rsidRPr="00AF7FF0">
        <w:rPr>
          <w:spacing w:val="-15"/>
          <w:w w:val="110"/>
          <w:sz w:val="28"/>
          <w:szCs w:val="28"/>
        </w:rPr>
        <w:t xml:space="preserve"> </w:t>
      </w:r>
      <w:r w:rsidRPr="00AF7FF0">
        <w:rPr>
          <w:w w:val="110"/>
          <w:sz w:val="28"/>
          <w:szCs w:val="28"/>
        </w:rPr>
        <w:t>gevaar</w:t>
      </w:r>
      <w:r w:rsidRPr="00AF7FF0">
        <w:rPr>
          <w:spacing w:val="-15"/>
          <w:w w:val="110"/>
          <w:sz w:val="28"/>
          <w:szCs w:val="28"/>
        </w:rPr>
        <w:t xml:space="preserve"> </w:t>
      </w:r>
      <w:r w:rsidRPr="00AF7FF0">
        <w:rPr>
          <w:w w:val="110"/>
          <w:sz w:val="28"/>
          <w:szCs w:val="28"/>
        </w:rPr>
        <w:t>dat</w:t>
      </w:r>
      <w:r w:rsidRPr="00AF7FF0">
        <w:rPr>
          <w:spacing w:val="-14"/>
          <w:w w:val="110"/>
          <w:sz w:val="28"/>
          <w:szCs w:val="28"/>
        </w:rPr>
        <w:t xml:space="preserve"> </w:t>
      </w:r>
      <w:r w:rsidRPr="00AF7FF0">
        <w:rPr>
          <w:w w:val="110"/>
          <w:sz w:val="28"/>
          <w:szCs w:val="28"/>
        </w:rPr>
        <w:t xml:space="preserve">sancties </w:t>
      </w:r>
      <w:r w:rsidRPr="00AF7FF0">
        <w:rPr>
          <w:sz w:val="28"/>
          <w:szCs w:val="28"/>
        </w:rPr>
        <w:t>leiden</w:t>
      </w:r>
      <w:r w:rsidRPr="00AF7FF0">
        <w:rPr>
          <w:spacing w:val="40"/>
          <w:sz w:val="28"/>
          <w:szCs w:val="28"/>
        </w:rPr>
        <w:t xml:space="preserve"> </w:t>
      </w:r>
      <w:r w:rsidRPr="00AF7FF0">
        <w:rPr>
          <w:sz w:val="28"/>
          <w:szCs w:val="28"/>
        </w:rPr>
        <w:t>tot</w:t>
      </w:r>
      <w:r w:rsidRPr="00AF7FF0">
        <w:rPr>
          <w:spacing w:val="40"/>
          <w:sz w:val="28"/>
          <w:szCs w:val="28"/>
        </w:rPr>
        <w:t xml:space="preserve"> </w:t>
      </w:r>
      <w:r w:rsidRPr="00AF7FF0">
        <w:rPr>
          <w:sz w:val="28"/>
          <w:szCs w:val="28"/>
        </w:rPr>
        <w:t>een</w:t>
      </w:r>
      <w:r w:rsidRPr="00AF7FF0">
        <w:rPr>
          <w:spacing w:val="40"/>
          <w:sz w:val="28"/>
          <w:szCs w:val="28"/>
        </w:rPr>
        <w:t xml:space="preserve"> </w:t>
      </w:r>
      <w:r w:rsidRPr="00AF7FF0">
        <w:rPr>
          <w:sz w:val="28"/>
          <w:szCs w:val="28"/>
        </w:rPr>
        <w:t>versterking</w:t>
      </w:r>
      <w:r w:rsidRPr="00AF7FF0">
        <w:rPr>
          <w:spacing w:val="40"/>
          <w:sz w:val="28"/>
          <w:szCs w:val="28"/>
        </w:rPr>
        <w:t xml:space="preserve"> </w:t>
      </w:r>
      <w:r w:rsidRPr="00AF7FF0">
        <w:rPr>
          <w:sz w:val="28"/>
          <w:szCs w:val="28"/>
        </w:rPr>
        <w:t>van</w:t>
      </w:r>
      <w:r w:rsidRPr="00AF7FF0">
        <w:rPr>
          <w:spacing w:val="40"/>
          <w:sz w:val="28"/>
          <w:szCs w:val="28"/>
        </w:rPr>
        <w:t xml:space="preserve"> </w:t>
      </w:r>
      <w:r w:rsidRPr="00AF7FF0">
        <w:rPr>
          <w:sz w:val="28"/>
          <w:szCs w:val="28"/>
        </w:rPr>
        <w:t>armoede,</w:t>
      </w:r>
      <w:r w:rsidRPr="00AF7FF0">
        <w:rPr>
          <w:spacing w:val="40"/>
          <w:sz w:val="28"/>
          <w:szCs w:val="28"/>
        </w:rPr>
        <w:t xml:space="preserve"> </w:t>
      </w:r>
      <w:r w:rsidRPr="00AF7FF0">
        <w:rPr>
          <w:sz w:val="28"/>
          <w:szCs w:val="28"/>
        </w:rPr>
        <w:t>sociale</w:t>
      </w:r>
      <w:r w:rsidRPr="00AF7FF0">
        <w:rPr>
          <w:spacing w:val="40"/>
          <w:sz w:val="28"/>
          <w:szCs w:val="28"/>
        </w:rPr>
        <w:t xml:space="preserve"> </w:t>
      </w:r>
      <w:r w:rsidRPr="00AF7FF0">
        <w:rPr>
          <w:sz w:val="28"/>
          <w:szCs w:val="28"/>
        </w:rPr>
        <w:t>uitsluiting</w:t>
      </w:r>
      <w:r w:rsidRPr="00AF7FF0">
        <w:rPr>
          <w:spacing w:val="40"/>
          <w:sz w:val="28"/>
          <w:szCs w:val="28"/>
        </w:rPr>
        <w:t xml:space="preserve"> </w:t>
      </w:r>
      <w:r w:rsidRPr="00AF7FF0">
        <w:rPr>
          <w:sz w:val="28"/>
          <w:szCs w:val="28"/>
        </w:rPr>
        <w:t>en</w:t>
      </w:r>
      <w:r w:rsidRPr="00AF7FF0">
        <w:rPr>
          <w:spacing w:val="40"/>
          <w:sz w:val="28"/>
          <w:szCs w:val="28"/>
        </w:rPr>
        <w:t xml:space="preserve"> </w:t>
      </w:r>
      <w:r w:rsidRPr="00AF7FF0">
        <w:rPr>
          <w:sz w:val="28"/>
          <w:szCs w:val="28"/>
        </w:rPr>
        <w:t>marginalisering.</w:t>
      </w:r>
      <w:r w:rsidRPr="00AF7FF0">
        <w:rPr>
          <w:spacing w:val="40"/>
          <w:sz w:val="28"/>
          <w:szCs w:val="28"/>
        </w:rPr>
        <w:t xml:space="preserve"> </w:t>
      </w:r>
      <w:r w:rsidRPr="00AF7FF0">
        <w:rPr>
          <w:sz w:val="28"/>
          <w:szCs w:val="28"/>
        </w:rPr>
        <w:t xml:space="preserve">Personen die </w:t>
      </w:r>
      <w:r w:rsidRPr="1871B475">
        <w:rPr>
          <w:sz w:val="28"/>
          <w:szCs w:val="28"/>
        </w:rPr>
        <w:t>reeds in een kwetsbare positie verkeren, dreigen daardoor nog verder verwijderd te raken</w:t>
      </w:r>
      <w:r w:rsidRPr="00AF7FF0">
        <w:rPr>
          <w:spacing w:val="26"/>
          <w:sz w:val="28"/>
          <w:szCs w:val="28"/>
        </w:rPr>
        <w:t xml:space="preserve"> </w:t>
      </w:r>
      <w:r w:rsidRPr="00AF7FF0">
        <w:rPr>
          <w:sz w:val="28"/>
          <w:szCs w:val="28"/>
        </w:rPr>
        <w:t>van</w:t>
      </w:r>
      <w:r w:rsidRPr="00AF7FF0">
        <w:rPr>
          <w:spacing w:val="30"/>
          <w:sz w:val="28"/>
          <w:szCs w:val="28"/>
        </w:rPr>
        <w:t xml:space="preserve"> </w:t>
      </w:r>
      <w:r w:rsidRPr="00AF7FF0">
        <w:rPr>
          <w:sz w:val="28"/>
          <w:szCs w:val="28"/>
        </w:rPr>
        <w:t>zorg,</w:t>
      </w:r>
      <w:r w:rsidRPr="00AF7FF0">
        <w:rPr>
          <w:spacing w:val="34"/>
          <w:sz w:val="28"/>
          <w:szCs w:val="28"/>
        </w:rPr>
        <w:t xml:space="preserve"> </w:t>
      </w:r>
      <w:r w:rsidRPr="00AF7FF0">
        <w:rPr>
          <w:sz w:val="28"/>
          <w:szCs w:val="28"/>
        </w:rPr>
        <w:t>begeleiding</w:t>
      </w:r>
      <w:r w:rsidRPr="00AF7FF0">
        <w:rPr>
          <w:spacing w:val="24"/>
          <w:sz w:val="28"/>
          <w:szCs w:val="28"/>
        </w:rPr>
        <w:t xml:space="preserve"> </w:t>
      </w:r>
      <w:r w:rsidRPr="00AF7FF0">
        <w:rPr>
          <w:sz w:val="28"/>
          <w:szCs w:val="28"/>
        </w:rPr>
        <w:t>en</w:t>
      </w:r>
      <w:r w:rsidRPr="00AF7FF0">
        <w:rPr>
          <w:spacing w:val="32"/>
          <w:sz w:val="28"/>
          <w:szCs w:val="28"/>
        </w:rPr>
        <w:t xml:space="preserve"> </w:t>
      </w:r>
      <w:r w:rsidRPr="00AF7FF0">
        <w:rPr>
          <w:sz w:val="28"/>
          <w:szCs w:val="28"/>
        </w:rPr>
        <w:t>maatschappelijke</w:t>
      </w:r>
      <w:r w:rsidRPr="00AF7FF0">
        <w:rPr>
          <w:spacing w:val="30"/>
          <w:sz w:val="28"/>
          <w:szCs w:val="28"/>
        </w:rPr>
        <w:t xml:space="preserve"> </w:t>
      </w:r>
      <w:r w:rsidRPr="00AF7FF0">
        <w:rPr>
          <w:sz w:val="28"/>
          <w:szCs w:val="28"/>
        </w:rPr>
        <w:t>participatie.</w:t>
      </w:r>
      <w:r w:rsidRPr="00AF7FF0">
        <w:rPr>
          <w:spacing w:val="36"/>
          <w:sz w:val="28"/>
          <w:szCs w:val="28"/>
        </w:rPr>
        <w:t xml:space="preserve"> </w:t>
      </w:r>
      <w:r w:rsidRPr="00AF7FF0">
        <w:rPr>
          <w:sz w:val="28"/>
          <w:szCs w:val="28"/>
        </w:rPr>
        <w:t>Het</w:t>
      </w:r>
      <w:r w:rsidRPr="00AF7FF0">
        <w:rPr>
          <w:spacing w:val="26"/>
          <w:sz w:val="28"/>
          <w:szCs w:val="28"/>
        </w:rPr>
        <w:t xml:space="preserve"> </w:t>
      </w:r>
      <w:r w:rsidRPr="00AF7FF0">
        <w:rPr>
          <w:sz w:val="28"/>
          <w:szCs w:val="28"/>
        </w:rPr>
        <w:t>is</w:t>
      </w:r>
      <w:r w:rsidRPr="00AF7FF0">
        <w:rPr>
          <w:spacing w:val="28"/>
          <w:sz w:val="28"/>
          <w:szCs w:val="28"/>
        </w:rPr>
        <w:t xml:space="preserve"> </w:t>
      </w:r>
      <w:r w:rsidRPr="00AF7FF0">
        <w:rPr>
          <w:sz w:val="28"/>
          <w:szCs w:val="28"/>
        </w:rPr>
        <w:t>niet</w:t>
      </w:r>
      <w:r w:rsidRPr="00AF7FF0">
        <w:rPr>
          <w:spacing w:val="26"/>
          <w:sz w:val="28"/>
          <w:szCs w:val="28"/>
        </w:rPr>
        <w:t xml:space="preserve"> </w:t>
      </w:r>
      <w:r w:rsidRPr="00AF7FF0">
        <w:rPr>
          <w:sz w:val="28"/>
          <w:szCs w:val="28"/>
        </w:rPr>
        <w:t>ondenkbaar</w:t>
      </w:r>
      <w:r w:rsidRPr="00AF7FF0">
        <w:rPr>
          <w:spacing w:val="30"/>
          <w:sz w:val="28"/>
          <w:szCs w:val="28"/>
        </w:rPr>
        <w:t xml:space="preserve"> </w:t>
      </w:r>
      <w:r w:rsidRPr="00AF7FF0">
        <w:rPr>
          <w:sz w:val="28"/>
          <w:szCs w:val="28"/>
        </w:rPr>
        <w:t xml:space="preserve">dat ze hierdoor volledig van de radar verdwijnen met alle gevolgen </w:t>
      </w:r>
      <w:r w:rsidR="0D19FCDA" w:rsidRPr="00AF7FF0">
        <w:rPr>
          <w:sz w:val="28"/>
          <w:szCs w:val="28"/>
        </w:rPr>
        <w:t>van</w:t>
      </w:r>
      <w:r w:rsidR="3CA28FA9" w:rsidRPr="00AF7FF0">
        <w:rPr>
          <w:sz w:val="28"/>
          <w:szCs w:val="28"/>
        </w:rPr>
        <w:t xml:space="preserve"> </w:t>
      </w:r>
      <w:r w:rsidR="0D19FCDA" w:rsidRPr="00AF7FF0">
        <w:rPr>
          <w:sz w:val="28"/>
          <w:szCs w:val="28"/>
        </w:rPr>
        <w:t>dien</w:t>
      </w:r>
      <w:r w:rsidR="70AC8A2F" w:rsidRPr="00AF7FF0">
        <w:rPr>
          <w:sz w:val="28"/>
          <w:szCs w:val="28"/>
        </w:rPr>
        <w:t xml:space="preserve">, ook voor </w:t>
      </w:r>
      <w:r w:rsidR="2991B1DE" w:rsidRPr="00AF7FF0">
        <w:rPr>
          <w:sz w:val="28"/>
          <w:szCs w:val="28"/>
        </w:rPr>
        <w:t>hun</w:t>
      </w:r>
      <w:r w:rsidR="70AC8A2F" w:rsidRPr="00AF7FF0">
        <w:rPr>
          <w:sz w:val="28"/>
          <w:szCs w:val="28"/>
        </w:rPr>
        <w:t xml:space="preserve"> gezinnen en </w:t>
      </w:r>
      <w:r w:rsidR="70AC8A2F" w:rsidRPr="1871B475">
        <w:rPr>
          <w:sz w:val="28"/>
          <w:szCs w:val="28"/>
        </w:rPr>
        <w:t>kin</w:t>
      </w:r>
      <w:r w:rsidR="0E29133E" w:rsidRPr="00AF7FF0">
        <w:rPr>
          <w:sz w:val="28"/>
          <w:szCs w:val="28"/>
        </w:rPr>
        <w:t>deren</w:t>
      </w:r>
      <w:r w:rsidR="0D19FCDA" w:rsidRPr="1871B475">
        <w:rPr>
          <w:sz w:val="28"/>
          <w:szCs w:val="28"/>
        </w:rPr>
        <w:t>.</w:t>
      </w:r>
      <w:r w:rsidRPr="1871B475">
        <w:rPr>
          <w:sz w:val="28"/>
          <w:szCs w:val="28"/>
        </w:rPr>
        <w:t xml:space="preserve"> Een beleid dat ondersteuning koppelt aan voorwaarden die niet voor iedereen haalbaar zijn, moet daarom bijzonder zorgvuldig worden afgewogen tegen de fundamentele rechten die het beoogt te beschermen.</w:t>
      </w:r>
    </w:p>
    <w:p w14:paraId="43428B6E" w14:textId="77777777" w:rsidR="001D2941" w:rsidRPr="00AF7FF0" w:rsidRDefault="001D2941">
      <w:pPr>
        <w:pStyle w:val="Corpsdetexte"/>
        <w:spacing w:before="166" w:line="278" w:lineRule="auto"/>
        <w:ind w:right="18"/>
        <w:rPr>
          <w:sz w:val="28"/>
          <w:szCs w:val="28"/>
        </w:rPr>
      </w:pPr>
    </w:p>
    <w:p w14:paraId="6AB5FAE4" w14:textId="77777777" w:rsidR="004F6FE8" w:rsidRPr="00AF7FF0" w:rsidRDefault="00EA4B85">
      <w:pPr>
        <w:pStyle w:val="Titre2"/>
        <w:numPr>
          <w:ilvl w:val="0"/>
          <w:numId w:val="1"/>
        </w:numPr>
        <w:tabs>
          <w:tab w:val="left" w:pos="289"/>
        </w:tabs>
        <w:spacing w:before="165" w:line="278" w:lineRule="auto"/>
        <w:ind w:left="23" w:right="23" w:firstLine="0"/>
        <w:jc w:val="left"/>
        <w:rPr>
          <w:color w:val="232323"/>
          <w:sz w:val="28"/>
          <w:szCs w:val="28"/>
        </w:rPr>
      </w:pPr>
      <w:r w:rsidRPr="00AF7FF0">
        <w:rPr>
          <w:color w:val="232323"/>
          <w:w w:val="110"/>
          <w:sz w:val="28"/>
          <w:szCs w:val="28"/>
        </w:rPr>
        <w:lastRenderedPageBreak/>
        <w:t>Verslaving wordt ten onrechte uitgesloten als gezondheids-of billijkheidsreden</w:t>
      </w:r>
    </w:p>
    <w:p w14:paraId="337E2935" w14:textId="25C285CC" w:rsidR="004F6FE8" w:rsidRPr="00AF7FF0" w:rsidRDefault="00EA4B85">
      <w:pPr>
        <w:pStyle w:val="Corpsdetexte"/>
        <w:spacing w:before="163" w:line="280" w:lineRule="auto"/>
        <w:ind w:right="20"/>
        <w:rPr>
          <w:sz w:val="28"/>
          <w:szCs w:val="28"/>
        </w:rPr>
      </w:pPr>
      <w:r w:rsidRPr="00AF7FF0">
        <w:rPr>
          <w:color w:val="232323"/>
          <w:w w:val="105"/>
          <w:sz w:val="28"/>
          <w:szCs w:val="28"/>
        </w:rPr>
        <w:t>In</w:t>
      </w:r>
      <w:r w:rsidRPr="00AF7FF0">
        <w:rPr>
          <w:color w:val="232323"/>
          <w:spacing w:val="-2"/>
          <w:w w:val="105"/>
          <w:sz w:val="28"/>
          <w:szCs w:val="28"/>
        </w:rPr>
        <w:t xml:space="preserve"> </w:t>
      </w:r>
      <w:r w:rsidRPr="00AF7FF0">
        <w:rPr>
          <w:color w:val="232323"/>
          <w:w w:val="105"/>
          <w:sz w:val="28"/>
          <w:szCs w:val="28"/>
        </w:rPr>
        <w:t>functie</w:t>
      </w:r>
      <w:r w:rsidRPr="00AF7FF0">
        <w:rPr>
          <w:color w:val="232323"/>
          <w:spacing w:val="-1"/>
          <w:w w:val="105"/>
          <w:sz w:val="28"/>
          <w:szCs w:val="28"/>
        </w:rPr>
        <w:t xml:space="preserve"> </w:t>
      </w:r>
      <w:r w:rsidRPr="00AF7FF0">
        <w:rPr>
          <w:color w:val="232323"/>
          <w:w w:val="105"/>
          <w:sz w:val="28"/>
          <w:szCs w:val="28"/>
        </w:rPr>
        <w:t>van</w:t>
      </w:r>
      <w:r w:rsidRPr="00AF7FF0">
        <w:rPr>
          <w:color w:val="232323"/>
          <w:spacing w:val="-2"/>
          <w:w w:val="105"/>
          <w:sz w:val="28"/>
          <w:szCs w:val="28"/>
        </w:rPr>
        <w:t xml:space="preserve"> </w:t>
      </w:r>
      <w:r w:rsidRPr="00AF7FF0">
        <w:rPr>
          <w:color w:val="232323"/>
          <w:w w:val="105"/>
          <w:sz w:val="28"/>
          <w:szCs w:val="28"/>
        </w:rPr>
        <w:t>activering</w:t>
      </w:r>
      <w:r w:rsidRPr="00AF7FF0">
        <w:rPr>
          <w:color w:val="232323"/>
          <w:spacing w:val="-1"/>
          <w:w w:val="105"/>
          <w:sz w:val="28"/>
          <w:szCs w:val="28"/>
        </w:rPr>
        <w:t xml:space="preserve"> </w:t>
      </w:r>
      <w:r w:rsidRPr="00AF7FF0">
        <w:rPr>
          <w:color w:val="232323"/>
          <w:w w:val="105"/>
          <w:sz w:val="28"/>
          <w:szCs w:val="28"/>
        </w:rPr>
        <w:t>–</w:t>
      </w:r>
      <w:r w:rsidRPr="00AF7FF0">
        <w:rPr>
          <w:color w:val="232323"/>
          <w:spacing w:val="-1"/>
          <w:w w:val="105"/>
          <w:sz w:val="28"/>
          <w:szCs w:val="28"/>
        </w:rPr>
        <w:t xml:space="preserve"> </w:t>
      </w:r>
      <w:r w:rsidRPr="00AF7FF0">
        <w:rPr>
          <w:color w:val="232323"/>
          <w:w w:val="105"/>
          <w:sz w:val="28"/>
          <w:szCs w:val="28"/>
        </w:rPr>
        <w:t>bij</w:t>
      </w:r>
      <w:r w:rsidRPr="00AF7FF0">
        <w:rPr>
          <w:color w:val="232323"/>
          <w:spacing w:val="-1"/>
          <w:w w:val="105"/>
          <w:sz w:val="28"/>
          <w:szCs w:val="28"/>
        </w:rPr>
        <w:t xml:space="preserve"> </w:t>
      </w:r>
      <w:r w:rsidRPr="00AF7FF0">
        <w:rPr>
          <w:color w:val="232323"/>
          <w:w w:val="105"/>
          <w:sz w:val="28"/>
          <w:szCs w:val="28"/>
        </w:rPr>
        <w:t>voorkeur</w:t>
      </w:r>
      <w:r w:rsidRPr="00AF7FF0">
        <w:rPr>
          <w:color w:val="232323"/>
          <w:spacing w:val="-1"/>
          <w:w w:val="105"/>
          <w:sz w:val="28"/>
          <w:szCs w:val="28"/>
        </w:rPr>
        <w:t xml:space="preserve"> </w:t>
      </w:r>
      <w:r w:rsidRPr="00AF7FF0">
        <w:rPr>
          <w:color w:val="232323"/>
          <w:w w:val="105"/>
          <w:sz w:val="28"/>
          <w:szCs w:val="28"/>
        </w:rPr>
        <w:t xml:space="preserve">richting arbeidsmarkt – </w:t>
      </w:r>
      <w:r w:rsidR="50866394" w:rsidRPr="50866394">
        <w:rPr>
          <w:color w:val="232323"/>
          <w:sz w:val="28"/>
          <w:szCs w:val="28"/>
        </w:rPr>
        <w:t xml:space="preserve">schrapt </w:t>
      </w:r>
      <w:r w:rsidRPr="137261DE">
        <w:rPr>
          <w:color w:val="232323"/>
          <w:sz w:val="28"/>
          <w:szCs w:val="28"/>
        </w:rPr>
        <w:t>de maatregel de vrijstelling van het GPMI voor mensen met een drugverslaving.</w:t>
      </w:r>
    </w:p>
    <w:p w14:paraId="59F66976" w14:textId="4850ED78" w:rsidR="004F6FE8" w:rsidRPr="00AF7FF0" w:rsidRDefault="00EA4B85">
      <w:pPr>
        <w:pStyle w:val="Corpsdetexte"/>
        <w:spacing w:before="155" w:line="278" w:lineRule="auto"/>
        <w:ind w:right="18"/>
        <w:rPr>
          <w:sz w:val="28"/>
          <w:szCs w:val="28"/>
        </w:rPr>
      </w:pPr>
      <w:r w:rsidRPr="00AF7FF0">
        <w:rPr>
          <w:w w:val="105"/>
          <w:sz w:val="28"/>
          <w:szCs w:val="28"/>
        </w:rPr>
        <w:t>De verwijzing naar de gezondheidsreden laat vandaag net toe dat begeleiding kan aangepast</w:t>
      </w:r>
      <w:r w:rsidRPr="00AF7FF0">
        <w:rPr>
          <w:spacing w:val="-8"/>
          <w:w w:val="105"/>
          <w:sz w:val="28"/>
          <w:szCs w:val="28"/>
        </w:rPr>
        <w:t xml:space="preserve"> </w:t>
      </w:r>
      <w:r w:rsidRPr="00AF7FF0">
        <w:rPr>
          <w:w w:val="105"/>
          <w:sz w:val="28"/>
          <w:szCs w:val="28"/>
        </w:rPr>
        <w:t>worden</w:t>
      </w:r>
      <w:r w:rsidRPr="00AF7FF0">
        <w:rPr>
          <w:spacing w:val="-7"/>
          <w:w w:val="105"/>
          <w:sz w:val="28"/>
          <w:szCs w:val="28"/>
        </w:rPr>
        <w:t xml:space="preserve"> </w:t>
      </w:r>
      <w:r w:rsidRPr="00AF7FF0">
        <w:rPr>
          <w:w w:val="105"/>
          <w:sz w:val="28"/>
          <w:szCs w:val="28"/>
        </w:rPr>
        <w:t>aan</w:t>
      </w:r>
      <w:r w:rsidRPr="00AF7FF0">
        <w:rPr>
          <w:spacing w:val="-5"/>
          <w:w w:val="105"/>
          <w:sz w:val="28"/>
          <w:szCs w:val="28"/>
        </w:rPr>
        <w:t xml:space="preserve"> </w:t>
      </w:r>
      <w:r w:rsidRPr="00AF7FF0">
        <w:rPr>
          <w:w w:val="105"/>
          <w:sz w:val="28"/>
          <w:szCs w:val="28"/>
        </w:rPr>
        <w:t>de</w:t>
      </w:r>
      <w:r w:rsidRPr="00AF7FF0">
        <w:rPr>
          <w:spacing w:val="-6"/>
          <w:w w:val="105"/>
          <w:sz w:val="28"/>
          <w:szCs w:val="28"/>
        </w:rPr>
        <w:t xml:space="preserve"> </w:t>
      </w:r>
      <w:r w:rsidRPr="00AF7FF0">
        <w:rPr>
          <w:w w:val="105"/>
          <w:sz w:val="28"/>
          <w:szCs w:val="28"/>
        </w:rPr>
        <w:t>concrete</w:t>
      </w:r>
      <w:r w:rsidRPr="00AF7FF0">
        <w:rPr>
          <w:spacing w:val="-9"/>
          <w:w w:val="105"/>
          <w:sz w:val="28"/>
          <w:szCs w:val="28"/>
        </w:rPr>
        <w:t xml:space="preserve"> </w:t>
      </w:r>
      <w:r w:rsidRPr="00AF7FF0">
        <w:rPr>
          <w:w w:val="105"/>
          <w:sz w:val="28"/>
          <w:szCs w:val="28"/>
        </w:rPr>
        <w:t>situatie</w:t>
      </w:r>
      <w:r w:rsidRPr="00AF7FF0">
        <w:rPr>
          <w:spacing w:val="-6"/>
          <w:w w:val="105"/>
          <w:sz w:val="28"/>
          <w:szCs w:val="28"/>
        </w:rPr>
        <w:t xml:space="preserve"> </w:t>
      </w:r>
      <w:r w:rsidRPr="00AF7FF0">
        <w:rPr>
          <w:w w:val="105"/>
          <w:sz w:val="28"/>
          <w:szCs w:val="28"/>
        </w:rPr>
        <w:t>van</w:t>
      </w:r>
      <w:r w:rsidRPr="00AF7FF0">
        <w:rPr>
          <w:spacing w:val="-7"/>
          <w:w w:val="105"/>
          <w:sz w:val="28"/>
          <w:szCs w:val="28"/>
        </w:rPr>
        <w:t xml:space="preserve"> </w:t>
      </w:r>
      <w:r w:rsidRPr="00AF7FF0">
        <w:rPr>
          <w:w w:val="105"/>
          <w:sz w:val="28"/>
          <w:szCs w:val="28"/>
        </w:rPr>
        <w:t>de</w:t>
      </w:r>
      <w:r w:rsidRPr="00AF7FF0">
        <w:rPr>
          <w:spacing w:val="-7"/>
          <w:w w:val="105"/>
          <w:sz w:val="28"/>
          <w:szCs w:val="28"/>
        </w:rPr>
        <w:t xml:space="preserve"> </w:t>
      </w:r>
      <w:r w:rsidRPr="00AF7FF0">
        <w:rPr>
          <w:w w:val="105"/>
          <w:sz w:val="28"/>
          <w:szCs w:val="28"/>
        </w:rPr>
        <w:t>persoon.</w:t>
      </w:r>
      <w:r w:rsidRPr="00AF7FF0">
        <w:rPr>
          <w:spacing w:val="-4"/>
          <w:w w:val="105"/>
          <w:sz w:val="28"/>
          <w:szCs w:val="28"/>
        </w:rPr>
        <w:t xml:space="preserve"> </w:t>
      </w:r>
      <w:r w:rsidRPr="00AF7FF0">
        <w:rPr>
          <w:w w:val="105"/>
          <w:sz w:val="28"/>
          <w:szCs w:val="28"/>
        </w:rPr>
        <w:t>Hierdoor</w:t>
      </w:r>
      <w:r w:rsidRPr="00AF7FF0">
        <w:rPr>
          <w:spacing w:val="-9"/>
          <w:w w:val="105"/>
          <w:sz w:val="28"/>
          <w:szCs w:val="28"/>
        </w:rPr>
        <w:t xml:space="preserve"> </w:t>
      </w:r>
      <w:r w:rsidRPr="00AF7FF0">
        <w:rPr>
          <w:w w:val="105"/>
          <w:sz w:val="28"/>
          <w:szCs w:val="28"/>
        </w:rPr>
        <w:t>kan</w:t>
      </w:r>
      <w:r w:rsidRPr="00AF7FF0">
        <w:rPr>
          <w:spacing w:val="-7"/>
          <w:w w:val="105"/>
          <w:sz w:val="28"/>
          <w:szCs w:val="28"/>
        </w:rPr>
        <w:t xml:space="preserve"> </w:t>
      </w:r>
      <w:r w:rsidRPr="00AF7FF0">
        <w:rPr>
          <w:w w:val="105"/>
          <w:sz w:val="28"/>
          <w:szCs w:val="28"/>
        </w:rPr>
        <w:t>het</w:t>
      </w:r>
      <w:r w:rsidRPr="00AF7FF0">
        <w:rPr>
          <w:spacing w:val="-6"/>
          <w:w w:val="105"/>
          <w:sz w:val="28"/>
          <w:szCs w:val="28"/>
        </w:rPr>
        <w:t xml:space="preserve"> </w:t>
      </w:r>
      <w:r w:rsidRPr="00AF7FF0">
        <w:rPr>
          <w:w w:val="105"/>
          <w:sz w:val="28"/>
          <w:szCs w:val="28"/>
        </w:rPr>
        <w:t>tempo</w:t>
      </w:r>
      <w:r w:rsidRPr="00AF7FF0">
        <w:rPr>
          <w:spacing w:val="-8"/>
          <w:w w:val="105"/>
          <w:sz w:val="28"/>
          <w:szCs w:val="28"/>
        </w:rPr>
        <w:t xml:space="preserve"> </w:t>
      </w:r>
      <w:r w:rsidRPr="00AF7FF0">
        <w:rPr>
          <w:w w:val="105"/>
          <w:sz w:val="28"/>
          <w:szCs w:val="28"/>
        </w:rPr>
        <w:t xml:space="preserve">van de persoon worden gerespecteerd en de afweging gemaakt worden om het </w:t>
      </w:r>
      <w:r w:rsidRPr="00AF7FF0">
        <w:rPr>
          <w:spacing w:val="-2"/>
          <w:w w:val="105"/>
          <w:sz w:val="28"/>
          <w:szCs w:val="28"/>
        </w:rPr>
        <w:t>hulpverleningstraject</w:t>
      </w:r>
      <w:r w:rsidRPr="00AF7FF0">
        <w:rPr>
          <w:spacing w:val="-7"/>
          <w:w w:val="105"/>
          <w:sz w:val="28"/>
          <w:szCs w:val="28"/>
        </w:rPr>
        <w:t xml:space="preserve"> </w:t>
      </w:r>
      <w:r w:rsidRPr="00AF7FF0">
        <w:rPr>
          <w:spacing w:val="-2"/>
          <w:w w:val="105"/>
          <w:sz w:val="28"/>
          <w:szCs w:val="28"/>
        </w:rPr>
        <w:t>niet</w:t>
      </w:r>
      <w:r w:rsidRPr="00AF7FF0">
        <w:rPr>
          <w:spacing w:val="-5"/>
          <w:w w:val="105"/>
          <w:sz w:val="28"/>
          <w:szCs w:val="28"/>
        </w:rPr>
        <w:t xml:space="preserve"> </w:t>
      </w:r>
      <w:r w:rsidRPr="00AF7FF0">
        <w:rPr>
          <w:spacing w:val="-2"/>
          <w:w w:val="105"/>
          <w:sz w:val="28"/>
          <w:szCs w:val="28"/>
        </w:rPr>
        <w:t>in</w:t>
      </w:r>
      <w:r w:rsidRPr="00AF7FF0">
        <w:rPr>
          <w:spacing w:val="-5"/>
          <w:w w:val="105"/>
          <w:sz w:val="28"/>
          <w:szCs w:val="28"/>
        </w:rPr>
        <w:t xml:space="preserve"> </w:t>
      </w:r>
      <w:r w:rsidRPr="00AF7FF0">
        <w:rPr>
          <w:spacing w:val="-2"/>
          <w:w w:val="105"/>
          <w:sz w:val="28"/>
          <w:szCs w:val="28"/>
        </w:rPr>
        <w:t>voorwaarden te</w:t>
      </w:r>
      <w:r w:rsidRPr="00AF7FF0">
        <w:rPr>
          <w:spacing w:val="-5"/>
          <w:w w:val="105"/>
          <w:sz w:val="28"/>
          <w:szCs w:val="28"/>
        </w:rPr>
        <w:t xml:space="preserve"> </w:t>
      </w:r>
      <w:r w:rsidRPr="00AF7FF0">
        <w:rPr>
          <w:spacing w:val="-2"/>
          <w:w w:val="105"/>
          <w:sz w:val="28"/>
          <w:szCs w:val="28"/>
        </w:rPr>
        <w:t>gieten</w:t>
      </w:r>
      <w:r w:rsidRPr="00AF7FF0">
        <w:rPr>
          <w:spacing w:val="-4"/>
          <w:w w:val="105"/>
          <w:sz w:val="28"/>
          <w:szCs w:val="28"/>
        </w:rPr>
        <w:t xml:space="preserve"> </w:t>
      </w:r>
      <w:r w:rsidRPr="00AF7FF0">
        <w:rPr>
          <w:spacing w:val="-2"/>
          <w:w w:val="105"/>
          <w:sz w:val="28"/>
          <w:szCs w:val="28"/>
        </w:rPr>
        <w:t>omwille van</w:t>
      </w:r>
      <w:r w:rsidRPr="00AF7FF0">
        <w:rPr>
          <w:spacing w:val="-5"/>
          <w:w w:val="105"/>
          <w:sz w:val="28"/>
          <w:szCs w:val="28"/>
        </w:rPr>
        <w:t xml:space="preserve"> </w:t>
      </w:r>
      <w:r w:rsidRPr="00AF7FF0">
        <w:rPr>
          <w:spacing w:val="-2"/>
          <w:w w:val="105"/>
          <w:sz w:val="28"/>
          <w:szCs w:val="28"/>
        </w:rPr>
        <w:t>een (crisis-)</w:t>
      </w:r>
      <w:r w:rsidRPr="00AF7FF0">
        <w:rPr>
          <w:spacing w:val="-5"/>
          <w:w w:val="105"/>
          <w:sz w:val="28"/>
          <w:szCs w:val="28"/>
        </w:rPr>
        <w:t xml:space="preserve"> </w:t>
      </w:r>
      <w:r w:rsidRPr="00AF7FF0">
        <w:rPr>
          <w:spacing w:val="-2"/>
          <w:w w:val="105"/>
          <w:sz w:val="28"/>
          <w:szCs w:val="28"/>
        </w:rPr>
        <w:t>toestand</w:t>
      </w:r>
      <w:r w:rsidRPr="00AF7FF0">
        <w:rPr>
          <w:spacing w:val="-5"/>
          <w:w w:val="105"/>
          <w:sz w:val="28"/>
          <w:szCs w:val="28"/>
        </w:rPr>
        <w:t xml:space="preserve"> </w:t>
      </w:r>
      <w:r w:rsidRPr="00AF7FF0">
        <w:rPr>
          <w:spacing w:val="-2"/>
          <w:w w:val="105"/>
          <w:sz w:val="28"/>
          <w:szCs w:val="28"/>
        </w:rPr>
        <w:t xml:space="preserve">van </w:t>
      </w:r>
      <w:r w:rsidRPr="00AF7FF0">
        <w:rPr>
          <w:w w:val="105"/>
          <w:sz w:val="28"/>
          <w:szCs w:val="28"/>
        </w:rPr>
        <w:t>de hulpvrager</w:t>
      </w:r>
      <w:r w:rsidR="38A80C21" w:rsidRPr="00AF7FF0">
        <w:rPr>
          <w:sz w:val="28"/>
          <w:szCs w:val="28"/>
        </w:rPr>
        <w:t>.</w:t>
      </w:r>
      <w:r w:rsidRPr="00AF7FF0">
        <w:rPr>
          <w:sz w:val="28"/>
          <w:szCs w:val="28"/>
        </w:rPr>
        <w:t xml:space="preserve"> Het schrappen van de verwijzing naar billijkheid leidt tot een verstarring van de begeleiding en tot een miskenning van de praktijkervaring van de maatschappelijk werkers.</w:t>
      </w:r>
    </w:p>
    <w:p w14:paraId="22293EF3" w14:textId="77777777" w:rsidR="004F6FE8" w:rsidRPr="00AF7FF0" w:rsidRDefault="00EA4B85">
      <w:pPr>
        <w:pStyle w:val="Corpsdetexte"/>
        <w:spacing w:before="165" w:line="278" w:lineRule="auto"/>
        <w:ind w:right="22"/>
        <w:rPr>
          <w:sz w:val="28"/>
          <w:szCs w:val="28"/>
        </w:rPr>
      </w:pPr>
      <w:r w:rsidRPr="00AF7FF0">
        <w:rPr>
          <w:w w:val="105"/>
          <w:sz w:val="28"/>
          <w:szCs w:val="28"/>
        </w:rPr>
        <w:t>Het inroepen van de billijkheids- of gezondheidsreden is immers voor de maatschappelijk werker een bescherming van de vertrouwensband, die onmisbaar is voor een sterke begeleiding.</w:t>
      </w:r>
    </w:p>
    <w:p w14:paraId="5A3D9587" w14:textId="77777777" w:rsidR="004F6FE8" w:rsidRDefault="00EA4B85">
      <w:pPr>
        <w:pStyle w:val="Corpsdetexte"/>
        <w:spacing w:before="87" w:line="256" w:lineRule="auto"/>
        <w:ind w:right="22" w:firstLine="48"/>
        <w:rPr>
          <w:w w:val="105"/>
          <w:sz w:val="28"/>
          <w:szCs w:val="28"/>
        </w:rPr>
      </w:pPr>
      <w:r w:rsidRPr="00AF7FF0">
        <w:rPr>
          <w:w w:val="105"/>
          <w:sz w:val="28"/>
          <w:szCs w:val="28"/>
        </w:rPr>
        <w:t>Het vormt een essentiële waarborg voor een menswaardige, proportionele en geïndividualiseerde</w:t>
      </w:r>
      <w:r w:rsidRPr="00AF7FF0">
        <w:rPr>
          <w:spacing w:val="-4"/>
          <w:w w:val="105"/>
          <w:sz w:val="28"/>
          <w:szCs w:val="28"/>
        </w:rPr>
        <w:t xml:space="preserve"> </w:t>
      </w:r>
      <w:r w:rsidRPr="00AF7FF0">
        <w:rPr>
          <w:w w:val="105"/>
          <w:sz w:val="28"/>
          <w:szCs w:val="28"/>
        </w:rPr>
        <w:t>toepassing</w:t>
      </w:r>
      <w:r w:rsidRPr="00AF7FF0">
        <w:rPr>
          <w:spacing w:val="-6"/>
          <w:w w:val="105"/>
          <w:sz w:val="28"/>
          <w:szCs w:val="28"/>
        </w:rPr>
        <w:t xml:space="preserve"> </w:t>
      </w:r>
      <w:r w:rsidRPr="00AF7FF0">
        <w:rPr>
          <w:w w:val="105"/>
          <w:sz w:val="28"/>
          <w:szCs w:val="28"/>
        </w:rPr>
        <w:t>van</w:t>
      </w:r>
      <w:r w:rsidRPr="00AF7FF0">
        <w:rPr>
          <w:spacing w:val="-5"/>
          <w:w w:val="105"/>
          <w:sz w:val="28"/>
          <w:szCs w:val="28"/>
        </w:rPr>
        <w:t xml:space="preserve"> </w:t>
      </w:r>
      <w:r w:rsidRPr="00AF7FF0">
        <w:rPr>
          <w:w w:val="105"/>
          <w:sz w:val="28"/>
          <w:szCs w:val="28"/>
        </w:rPr>
        <w:t>de</w:t>
      </w:r>
      <w:r w:rsidRPr="00AF7FF0">
        <w:rPr>
          <w:spacing w:val="-4"/>
          <w:w w:val="105"/>
          <w:sz w:val="28"/>
          <w:szCs w:val="28"/>
        </w:rPr>
        <w:t xml:space="preserve"> </w:t>
      </w:r>
      <w:r w:rsidRPr="00AF7FF0">
        <w:rPr>
          <w:w w:val="105"/>
          <w:sz w:val="28"/>
          <w:szCs w:val="28"/>
        </w:rPr>
        <w:t>regelgeving.</w:t>
      </w:r>
      <w:r w:rsidRPr="00AF7FF0">
        <w:rPr>
          <w:spacing w:val="40"/>
          <w:w w:val="105"/>
          <w:sz w:val="28"/>
          <w:szCs w:val="28"/>
        </w:rPr>
        <w:t xml:space="preserve"> </w:t>
      </w:r>
      <w:r w:rsidRPr="00AF7FF0">
        <w:rPr>
          <w:w w:val="105"/>
          <w:sz w:val="28"/>
          <w:szCs w:val="28"/>
        </w:rPr>
        <w:t>Het</w:t>
      </w:r>
      <w:r w:rsidRPr="00AF7FF0">
        <w:rPr>
          <w:spacing w:val="-5"/>
          <w:w w:val="105"/>
          <w:sz w:val="28"/>
          <w:szCs w:val="28"/>
        </w:rPr>
        <w:t xml:space="preserve"> </w:t>
      </w:r>
      <w:r w:rsidRPr="00AF7FF0">
        <w:rPr>
          <w:w w:val="105"/>
          <w:sz w:val="28"/>
          <w:szCs w:val="28"/>
        </w:rPr>
        <w:t>laat</w:t>
      </w:r>
      <w:r w:rsidRPr="00AF7FF0">
        <w:rPr>
          <w:spacing w:val="-6"/>
          <w:w w:val="105"/>
          <w:sz w:val="28"/>
          <w:szCs w:val="28"/>
        </w:rPr>
        <w:t xml:space="preserve"> </w:t>
      </w:r>
      <w:r w:rsidRPr="00AF7FF0">
        <w:rPr>
          <w:w w:val="105"/>
          <w:sz w:val="28"/>
          <w:szCs w:val="28"/>
        </w:rPr>
        <w:t>toe</w:t>
      </w:r>
      <w:r w:rsidRPr="00AF7FF0">
        <w:rPr>
          <w:spacing w:val="-4"/>
          <w:w w:val="105"/>
          <w:sz w:val="28"/>
          <w:szCs w:val="28"/>
        </w:rPr>
        <w:t xml:space="preserve"> </w:t>
      </w:r>
      <w:r w:rsidRPr="00AF7FF0">
        <w:rPr>
          <w:w w:val="105"/>
          <w:sz w:val="28"/>
          <w:szCs w:val="28"/>
        </w:rPr>
        <w:t>rekening</w:t>
      </w:r>
      <w:r w:rsidRPr="00AF7FF0">
        <w:rPr>
          <w:spacing w:val="-5"/>
          <w:w w:val="105"/>
          <w:sz w:val="28"/>
          <w:szCs w:val="28"/>
        </w:rPr>
        <w:t xml:space="preserve"> </w:t>
      </w:r>
      <w:r w:rsidRPr="00AF7FF0">
        <w:rPr>
          <w:w w:val="105"/>
          <w:sz w:val="28"/>
          <w:szCs w:val="28"/>
        </w:rPr>
        <w:t>te</w:t>
      </w:r>
      <w:r w:rsidRPr="00AF7FF0">
        <w:rPr>
          <w:spacing w:val="-5"/>
          <w:w w:val="105"/>
          <w:sz w:val="28"/>
          <w:szCs w:val="28"/>
        </w:rPr>
        <w:t xml:space="preserve"> </w:t>
      </w:r>
      <w:r w:rsidRPr="00AF7FF0">
        <w:rPr>
          <w:w w:val="105"/>
          <w:sz w:val="28"/>
          <w:szCs w:val="28"/>
        </w:rPr>
        <w:t>houden</w:t>
      </w:r>
      <w:r w:rsidRPr="00AF7FF0">
        <w:rPr>
          <w:spacing w:val="-4"/>
          <w:w w:val="105"/>
          <w:sz w:val="28"/>
          <w:szCs w:val="28"/>
        </w:rPr>
        <w:t xml:space="preserve"> </w:t>
      </w:r>
      <w:r w:rsidRPr="00AF7FF0">
        <w:rPr>
          <w:w w:val="105"/>
          <w:sz w:val="28"/>
          <w:szCs w:val="28"/>
        </w:rPr>
        <w:t>met de feitelijke mogelijkheden van de betrokkene en voorkomt dat personen worden geconfronteerd met verplichtingen die zij door hun gezondheidstoestand of sociale situatie redelijkerwijze</w:t>
      </w:r>
      <w:r w:rsidRPr="00AF7FF0">
        <w:rPr>
          <w:spacing w:val="-2"/>
          <w:w w:val="105"/>
          <w:sz w:val="28"/>
          <w:szCs w:val="28"/>
        </w:rPr>
        <w:t xml:space="preserve"> </w:t>
      </w:r>
      <w:r w:rsidRPr="00AF7FF0">
        <w:rPr>
          <w:w w:val="105"/>
          <w:sz w:val="28"/>
          <w:szCs w:val="28"/>
        </w:rPr>
        <w:t>niet</w:t>
      </w:r>
      <w:r w:rsidRPr="00AF7FF0">
        <w:rPr>
          <w:spacing w:val="-2"/>
          <w:w w:val="105"/>
          <w:sz w:val="28"/>
          <w:szCs w:val="28"/>
        </w:rPr>
        <w:t xml:space="preserve"> </w:t>
      </w:r>
      <w:r w:rsidRPr="00AF7FF0">
        <w:rPr>
          <w:w w:val="105"/>
          <w:sz w:val="28"/>
          <w:szCs w:val="28"/>
        </w:rPr>
        <w:t>kunnen</w:t>
      </w:r>
      <w:r w:rsidRPr="00AF7FF0">
        <w:rPr>
          <w:spacing w:val="-1"/>
          <w:w w:val="105"/>
          <w:sz w:val="28"/>
          <w:szCs w:val="28"/>
        </w:rPr>
        <w:t xml:space="preserve"> </w:t>
      </w:r>
      <w:r w:rsidRPr="00AF7FF0">
        <w:rPr>
          <w:w w:val="105"/>
          <w:sz w:val="28"/>
          <w:szCs w:val="28"/>
        </w:rPr>
        <w:t>nakomen.</w:t>
      </w:r>
      <w:r w:rsidRPr="00AF7FF0">
        <w:rPr>
          <w:spacing w:val="-2"/>
          <w:w w:val="105"/>
          <w:sz w:val="28"/>
          <w:szCs w:val="28"/>
        </w:rPr>
        <w:t xml:space="preserve"> </w:t>
      </w:r>
      <w:r w:rsidRPr="00AF7FF0">
        <w:rPr>
          <w:w w:val="105"/>
          <w:sz w:val="28"/>
          <w:szCs w:val="28"/>
        </w:rPr>
        <w:t>Het</w:t>
      </w:r>
      <w:r w:rsidRPr="00AF7FF0">
        <w:rPr>
          <w:spacing w:val="-2"/>
          <w:w w:val="105"/>
          <w:sz w:val="28"/>
          <w:szCs w:val="28"/>
        </w:rPr>
        <w:t xml:space="preserve"> </w:t>
      </w:r>
      <w:r w:rsidRPr="00AF7FF0">
        <w:rPr>
          <w:w w:val="105"/>
          <w:sz w:val="28"/>
          <w:szCs w:val="28"/>
        </w:rPr>
        <w:t>behoud</w:t>
      </w:r>
      <w:r w:rsidRPr="00AF7FF0">
        <w:rPr>
          <w:spacing w:val="-1"/>
          <w:w w:val="105"/>
          <w:sz w:val="28"/>
          <w:szCs w:val="28"/>
        </w:rPr>
        <w:t xml:space="preserve"> </w:t>
      </w:r>
      <w:r w:rsidRPr="00AF7FF0">
        <w:rPr>
          <w:w w:val="105"/>
          <w:sz w:val="28"/>
          <w:szCs w:val="28"/>
        </w:rPr>
        <w:t>van</w:t>
      </w:r>
      <w:r w:rsidRPr="00AF7FF0">
        <w:rPr>
          <w:spacing w:val="-1"/>
          <w:w w:val="105"/>
          <w:sz w:val="28"/>
          <w:szCs w:val="28"/>
        </w:rPr>
        <w:t xml:space="preserve"> </w:t>
      </w:r>
      <w:r w:rsidRPr="00AF7FF0">
        <w:rPr>
          <w:w w:val="105"/>
          <w:sz w:val="28"/>
          <w:szCs w:val="28"/>
        </w:rPr>
        <w:t>deze beoordelingsruimte is noodzakelijk om onrechtvaardige sancties, verdere uitsluiting en een aantasting van fundamentele sociale rechten te vermijden.</w:t>
      </w:r>
    </w:p>
    <w:p w14:paraId="3E66B2B1" w14:textId="77777777" w:rsidR="005D7F3D" w:rsidRDefault="005D7F3D">
      <w:pPr>
        <w:pStyle w:val="Corpsdetexte"/>
        <w:spacing w:before="87" w:line="256" w:lineRule="auto"/>
        <w:ind w:right="22" w:firstLine="48"/>
        <w:rPr>
          <w:w w:val="105"/>
          <w:sz w:val="28"/>
          <w:szCs w:val="28"/>
        </w:rPr>
      </w:pPr>
    </w:p>
    <w:p w14:paraId="72D64DAF" w14:textId="42AB85E4" w:rsidR="00CC6434" w:rsidRDefault="00F76349" w:rsidP="00D80899">
      <w:pPr>
        <w:pStyle w:val="Corpsdetexte"/>
        <w:spacing w:before="165" w:line="278" w:lineRule="auto"/>
        <w:ind w:right="22"/>
        <w:rPr>
          <w:w w:val="105"/>
          <w:sz w:val="28"/>
          <w:szCs w:val="28"/>
        </w:rPr>
      </w:pPr>
      <w:r w:rsidRPr="00F76349">
        <w:rPr>
          <w:w w:val="105"/>
          <w:sz w:val="28"/>
          <w:szCs w:val="28"/>
        </w:rPr>
        <w:t xml:space="preserve">Het wetsvoorstel creëert een opmerkelijke paradox: waar gezondheidsredenen een grond blijven om af te zien van een GPMI voor vrijwel alle andere aandoeningen, lijkt die mogelijkheid voor personen met een verslavingsproblematiek aanzienlijk te worden ingeperkt. Daardoor worden personen met een welbepaalde medische diagnose ongunstiger behandeld dan personen met andere gezondheidsproblemen. Een dergelijk onderscheid roept ernstige vragen op in het licht van de artikelen 10 en 11 van de Grondwet en de </w:t>
      </w:r>
      <w:proofErr w:type="spellStart"/>
      <w:r w:rsidRPr="00F76349">
        <w:rPr>
          <w:w w:val="105"/>
          <w:sz w:val="28"/>
          <w:szCs w:val="28"/>
        </w:rPr>
        <w:t>antidiscriminatiewetgeving</w:t>
      </w:r>
      <w:proofErr w:type="spellEnd"/>
      <w:r w:rsidRPr="00F76349">
        <w:rPr>
          <w:w w:val="105"/>
          <w:sz w:val="28"/>
          <w:szCs w:val="28"/>
        </w:rPr>
        <w:t xml:space="preserve"> die de gezondheidstoestand als beschermd criterium erkent. Niet alleen dreigt hierdoor een discriminatoir onderscheid te ontstaan, ook rijst de vraag of het voorstel verenigbaar is met het </w:t>
      </w:r>
      <w:proofErr w:type="spellStart"/>
      <w:r w:rsidRPr="00F76349">
        <w:rPr>
          <w:w w:val="105"/>
          <w:sz w:val="28"/>
          <w:szCs w:val="28"/>
        </w:rPr>
        <w:t>standstill</w:t>
      </w:r>
      <w:proofErr w:type="spellEnd"/>
      <w:r w:rsidRPr="00F76349">
        <w:rPr>
          <w:w w:val="105"/>
          <w:sz w:val="28"/>
          <w:szCs w:val="28"/>
        </w:rPr>
        <w:t xml:space="preserve">-beginsel, aangezien het de </w:t>
      </w:r>
      <w:r w:rsidRPr="00F76349">
        <w:rPr>
          <w:w w:val="105"/>
          <w:sz w:val="28"/>
          <w:szCs w:val="28"/>
        </w:rPr>
        <w:lastRenderedPageBreak/>
        <w:t>bescherming van een bijzonder kwetsbare groep vermindert zonder dat de noodzakelijkheid en proportionaliteit daarvan overtuigend zijn aangetoond.</w:t>
      </w:r>
    </w:p>
    <w:p w14:paraId="7068FBDA" w14:textId="77777777" w:rsidR="005D7F3D" w:rsidRPr="00AF7FF0" w:rsidRDefault="005D7F3D">
      <w:pPr>
        <w:pStyle w:val="Corpsdetexte"/>
        <w:spacing w:before="87" w:line="256" w:lineRule="auto"/>
        <w:ind w:right="22" w:firstLine="48"/>
        <w:rPr>
          <w:sz w:val="28"/>
          <w:szCs w:val="28"/>
        </w:rPr>
      </w:pPr>
    </w:p>
    <w:p w14:paraId="01BB5BD2" w14:textId="612482C0" w:rsidR="00D65781" w:rsidRPr="00182C60" w:rsidRDefault="00EA4B85" w:rsidP="00182C60">
      <w:pPr>
        <w:pStyle w:val="Titre2"/>
        <w:numPr>
          <w:ilvl w:val="0"/>
          <w:numId w:val="1"/>
        </w:numPr>
        <w:tabs>
          <w:tab w:val="left" w:pos="649"/>
        </w:tabs>
        <w:spacing w:before="160" w:line="256" w:lineRule="auto"/>
        <w:ind w:left="383" w:right="21" w:firstLine="0"/>
        <w:jc w:val="both"/>
        <w:rPr>
          <w:color w:val="232323"/>
          <w:sz w:val="28"/>
          <w:szCs w:val="28"/>
        </w:rPr>
      </w:pPr>
      <w:r w:rsidRPr="00AF7FF0">
        <w:rPr>
          <w:color w:val="232323"/>
          <w:w w:val="110"/>
          <w:sz w:val="28"/>
          <w:szCs w:val="28"/>
        </w:rPr>
        <w:t xml:space="preserve">Het is problematisch om mensen voorwaarden op te leggen die een </w:t>
      </w:r>
      <w:r w:rsidR="7C71D222" w:rsidRPr="00AF7FF0">
        <w:rPr>
          <w:color w:val="232323"/>
          <w:sz w:val="28"/>
          <w:szCs w:val="28"/>
        </w:rPr>
        <w:t>tekortschietend</w:t>
      </w:r>
      <w:r w:rsidRPr="00AF7FF0">
        <w:rPr>
          <w:color w:val="232323"/>
          <w:sz w:val="28"/>
          <w:szCs w:val="28"/>
        </w:rPr>
        <w:t xml:space="preserve"> zorgsysteem zelf niet kan inlossen.</w:t>
      </w:r>
    </w:p>
    <w:p w14:paraId="1A601436" w14:textId="003C1470" w:rsidR="00D65781" w:rsidRPr="00AF7FF0" w:rsidRDefault="00D65781">
      <w:pPr>
        <w:pStyle w:val="Corpsdetexte"/>
        <w:spacing w:before="162" w:line="278" w:lineRule="auto"/>
        <w:ind w:right="21"/>
        <w:rPr>
          <w:w w:val="105"/>
          <w:sz w:val="28"/>
          <w:szCs w:val="28"/>
        </w:rPr>
      </w:pPr>
      <w:r w:rsidRPr="00AF7FF0">
        <w:rPr>
          <w:w w:val="105"/>
          <w:sz w:val="28"/>
          <w:szCs w:val="28"/>
        </w:rPr>
        <w:t>Door het tekort aan artsen, specialisten en gespecialiseerde centra op het gebied van drugs en verslavingen is deze hervorming onuitvoerbaar. De verplichting tot therapeutische begeleiding zal de druk alleen maar vergroten; erger nog: dit beleid zal de toegankelijkheid en de kwaliteit van de zorg in gevaar brengen.</w:t>
      </w:r>
    </w:p>
    <w:p w14:paraId="12FE0030" w14:textId="77777777" w:rsidR="004F6FE8" w:rsidRPr="00AF7FF0" w:rsidRDefault="00EA4B85">
      <w:pPr>
        <w:pStyle w:val="Corpsdetexte"/>
        <w:spacing w:before="164" w:line="278" w:lineRule="auto"/>
        <w:ind w:right="19"/>
        <w:rPr>
          <w:sz w:val="28"/>
          <w:szCs w:val="28"/>
        </w:rPr>
      </w:pPr>
      <w:r w:rsidRPr="00AF7FF0">
        <w:rPr>
          <w:color w:val="232323"/>
          <w:w w:val="105"/>
          <w:sz w:val="28"/>
          <w:szCs w:val="28"/>
        </w:rPr>
        <w:t>Mensen</w:t>
      </w:r>
      <w:r w:rsidRPr="00AF7FF0">
        <w:rPr>
          <w:color w:val="232323"/>
          <w:spacing w:val="-4"/>
          <w:w w:val="105"/>
          <w:sz w:val="28"/>
          <w:szCs w:val="28"/>
        </w:rPr>
        <w:t xml:space="preserve"> </w:t>
      </w:r>
      <w:r w:rsidRPr="00AF7FF0">
        <w:rPr>
          <w:color w:val="232323"/>
          <w:w w:val="105"/>
          <w:sz w:val="28"/>
          <w:szCs w:val="28"/>
        </w:rPr>
        <w:t>in</w:t>
      </w:r>
      <w:r w:rsidRPr="00AF7FF0">
        <w:rPr>
          <w:color w:val="232323"/>
          <w:spacing w:val="-5"/>
          <w:w w:val="105"/>
          <w:sz w:val="28"/>
          <w:szCs w:val="28"/>
        </w:rPr>
        <w:t xml:space="preserve"> </w:t>
      </w:r>
      <w:r w:rsidRPr="00AF7FF0">
        <w:rPr>
          <w:color w:val="232323"/>
          <w:w w:val="105"/>
          <w:sz w:val="28"/>
          <w:szCs w:val="28"/>
        </w:rPr>
        <w:t>armoede</w:t>
      </w:r>
      <w:r w:rsidRPr="00AF7FF0">
        <w:rPr>
          <w:color w:val="232323"/>
          <w:spacing w:val="-4"/>
          <w:w w:val="105"/>
          <w:sz w:val="28"/>
          <w:szCs w:val="28"/>
        </w:rPr>
        <w:t xml:space="preserve"> </w:t>
      </w:r>
      <w:r w:rsidRPr="00AF7FF0">
        <w:rPr>
          <w:color w:val="232323"/>
          <w:w w:val="105"/>
          <w:sz w:val="28"/>
          <w:szCs w:val="28"/>
        </w:rPr>
        <w:t>zijn</w:t>
      </w:r>
      <w:r w:rsidRPr="00AF7FF0">
        <w:rPr>
          <w:color w:val="232323"/>
          <w:spacing w:val="-3"/>
          <w:w w:val="105"/>
          <w:sz w:val="28"/>
          <w:szCs w:val="28"/>
        </w:rPr>
        <w:t xml:space="preserve"> </w:t>
      </w:r>
      <w:r w:rsidRPr="00AF7FF0">
        <w:rPr>
          <w:color w:val="232323"/>
          <w:w w:val="105"/>
          <w:sz w:val="28"/>
          <w:szCs w:val="28"/>
        </w:rPr>
        <w:t>de</w:t>
      </w:r>
      <w:r w:rsidRPr="00AF7FF0">
        <w:rPr>
          <w:color w:val="232323"/>
          <w:spacing w:val="-4"/>
          <w:w w:val="105"/>
          <w:sz w:val="28"/>
          <w:szCs w:val="28"/>
        </w:rPr>
        <w:t xml:space="preserve"> </w:t>
      </w:r>
      <w:r w:rsidRPr="00AF7FF0">
        <w:rPr>
          <w:color w:val="232323"/>
          <w:w w:val="105"/>
          <w:sz w:val="28"/>
          <w:szCs w:val="28"/>
        </w:rPr>
        <w:t>grootste</w:t>
      </w:r>
      <w:r w:rsidRPr="00AF7FF0">
        <w:rPr>
          <w:color w:val="232323"/>
          <w:spacing w:val="-4"/>
          <w:w w:val="105"/>
          <w:sz w:val="28"/>
          <w:szCs w:val="28"/>
        </w:rPr>
        <w:t xml:space="preserve"> </w:t>
      </w:r>
      <w:r w:rsidRPr="00AF7FF0">
        <w:rPr>
          <w:color w:val="232323"/>
          <w:w w:val="105"/>
          <w:sz w:val="28"/>
          <w:szCs w:val="28"/>
        </w:rPr>
        <w:t>slachtoffers</w:t>
      </w:r>
      <w:r w:rsidRPr="00AF7FF0">
        <w:rPr>
          <w:color w:val="232323"/>
          <w:spacing w:val="-4"/>
          <w:w w:val="105"/>
          <w:sz w:val="28"/>
          <w:szCs w:val="28"/>
        </w:rPr>
        <w:t xml:space="preserve"> </w:t>
      </w:r>
      <w:r w:rsidRPr="00AF7FF0">
        <w:rPr>
          <w:color w:val="232323"/>
          <w:w w:val="105"/>
          <w:sz w:val="28"/>
          <w:szCs w:val="28"/>
        </w:rPr>
        <w:t>van</w:t>
      </w:r>
      <w:r w:rsidRPr="00AF7FF0">
        <w:rPr>
          <w:color w:val="232323"/>
          <w:spacing w:val="-5"/>
          <w:w w:val="105"/>
          <w:sz w:val="28"/>
          <w:szCs w:val="28"/>
        </w:rPr>
        <w:t xml:space="preserve"> </w:t>
      </w:r>
      <w:r w:rsidRPr="00AF7FF0">
        <w:rPr>
          <w:color w:val="232323"/>
          <w:w w:val="105"/>
          <w:sz w:val="28"/>
          <w:szCs w:val="28"/>
        </w:rPr>
        <w:t>de</w:t>
      </w:r>
      <w:r w:rsidRPr="00AF7FF0">
        <w:rPr>
          <w:color w:val="232323"/>
          <w:spacing w:val="-2"/>
          <w:w w:val="105"/>
          <w:sz w:val="28"/>
          <w:szCs w:val="28"/>
        </w:rPr>
        <w:t xml:space="preserve"> </w:t>
      </w:r>
      <w:r w:rsidRPr="00AF7FF0">
        <w:rPr>
          <w:color w:val="232323"/>
          <w:w w:val="105"/>
          <w:sz w:val="28"/>
          <w:szCs w:val="28"/>
        </w:rPr>
        <w:t>schrijnende</w:t>
      </w:r>
      <w:r w:rsidRPr="00AF7FF0">
        <w:rPr>
          <w:color w:val="232323"/>
          <w:spacing w:val="-3"/>
          <w:w w:val="105"/>
          <w:sz w:val="28"/>
          <w:szCs w:val="28"/>
        </w:rPr>
        <w:t xml:space="preserve"> </w:t>
      </w:r>
      <w:r w:rsidRPr="00AF7FF0">
        <w:rPr>
          <w:color w:val="232323"/>
          <w:w w:val="105"/>
          <w:sz w:val="28"/>
          <w:szCs w:val="28"/>
        </w:rPr>
        <w:t>tekorten</w:t>
      </w:r>
      <w:r w:rsidRPr="00AF7FF0">
        <w:rPr>
          <w:color w:val="232323"/>
          <w:spacing w:val="40"/>
          <w:w w:val="105"/>
          <w:sz w:val="28"/>
          <w:szCs w:val="28"/>
        </w:rPr>
        <w:t xml:space="preserve"> </w:t>
      </w:r>
      <w:r w:rsidRPr="00AF7FF0">
        <w:rPr>
          <w:color w:val="232323"/>
          <w:w w:val="105"/>
          <w:sz w:val="28"/>
          <w:szCs w:val="28"/>
        </w:rPr>
        <w:t>binnen</w:t>
      </w:r>
      <w:r w:rsidRPr="00AF7FF0">
        <w:rPr>
          <w:color w:val="232323"/>
          <w:spacing w:val="-4"/>
          <w:w w:val="105"/>
          <w:sz w:val="28"/>
          <w:szCs w:val="28"/>
        </w:rPr>
        <w:t xml:space="preserve"> </w:t>
      </w:r>
      <w:r w:rsidRPr="00AF7FF0">
        <w:rPr>
          <w:color w:val="232323"/>
          <w:w w:val="105"/>
          <w:sz w:val="28"/>
          <w:szCs w:val="28"/>
        </w:rPr>
        <w:t>de geestelijke gezondheidszorg. Dit zou het beleid ertoe moeten aanzetten om werk te maken</w:t>
      </w:r>
      <w:r w:rsidRPr="00AF7FF0">
        <w:rPr>
          <w:color w:val="232323"/>
          <w:spacing w:val="-2"/>
          <w:w w:val="105"/>
          <w:sz w:val="28"/>
          <w:szCs w:val="28"/>
        </w:rPr>
        <w:t xml:space="preserve"> </w:t>
      </w:r>
      <w:r w:rsidRPr="00AF7FF0">
        <w:rPr>
          <w:color w:val="232323"/>
          <w:w w:val="105"/>
          <w:sz w:val="28"/>
          <w:szCs w:val="28"/>
        </w:rPr>
        <w:t>van</w:t>
      </w:r>
      <w:r w:rsidRPr="00AF7FF0">
        <w:rPr>
          <w:color w:val="232323"/>
          <w:spacing w:val="-2"/>
          <w:w w:val="105"/>
          <w:sz w:val="28"/>
          <w:szCs w:val="28"/>
        </w:rPr>
        <w:t xml:space="preserve"> </w:t>
      </w:r>
      <w:r w:rsidRPr="00AF7FF0">
        <w:rPr>
          <w:color w:val="232323"/>
          <w:w w:val="105"/>
          <w:sz w:val="28"/>
          <w:szCs w:val="28"/>
        </w:rPr>
        <w:t>een</w:t>
      </w:r>
      <w:r w:rsidRPr="00AF7FF0">
        <w:rPr>
          <w:color w:val="232323"/>
          <w:spacing w:val="-1"/>
          <w:w w:val="105"/>
          <w:sz w:val="28"/>
          <w:szCs w:val="28"/>
        </w:rPr>
        <w:t xml:space="preserve"> </w:t>
      </w:r>
      <w:r w:rsidRPr="00AF7FF0">
        <w:rPr>
          <w:color w:val="232323"/>
          <w:w w:val="105"/>
          <w:sz w:val="28"/>
          <w:szCs w:val="28"/>
        </w:rPr>
        <w:t>realistische</w:t>
      </w:r>
      <w:r w:rsidRPr="00AF7FF0">
        <w:rPr>
          <w:color w:val="232323"/>
          <w:spacing w:val="-1"/>
          <w:w w:val="105"/>
          <w:sz w:val="28"/>
          <w:szCs w:val="28"/>
        </w:rPr>
        <w:t xml:space="preserve"> </w:t>
      </w:r>
      <w:r w:rsidRPr="00AF7FF0">
        <w:rPr>
          <w:color w:val="232323"/>
          <w:w w:val="105"/>
          <w:sz w:val="28"/>
          <w:szCs w:val="28"/>
        </w:rPr>
        <w:t>toegang</w:t>
      </w:r>
      <w:r w:rsidRPr="00AF7FF0">
        <w:rPr>
          <w:color w:val="232323"/>
          <w:spacing w:val="-1"/>
          <w:w w:val="105"/>
          <w:sz w:val="28"/>
          <w:szCs w:val="28"/>
        </w:rPr>
        <w:t xml:space="preserve"> </w:t>
      </w:r>
      <w:r w:rsidRPr="00AF7FF0">
        <w:rPr>
          <w:color w:val="232323"/>
          <w:w w:val="105"/>
          <w:sz w:val="28"/>
          <w:szCs w:val="28"/>
        </w:rPr>
        <w:t>tot</w:t>
      </w:r>
      <w:r w:rsidRPr="00AF7FF0">
        <w:rPr>
          <w:color w:val="232323"/>
          <w:spacing w:val="-2"/>
          <w:w w:val="105"/>
          <w:sz w:val="28"/>
          <w:szCs w:val="28"/>
        </w:rPr>
        <w:t xml:space="preserve"> </w:t>
      </w:r>
      <w:r w:rsidRPr="00AF7FF0">
        <w:rPr>
          <w:color w:val="232323"/>
          <w:w w:val="105"/>
          <w:sz w:val="28"/>
          <w:szCs w:val="28"/>
        </w:rPr>
        <w:t>betaalbare</w:t>
      </w:r>
      <w:r w:rsidRPr="00AF7FF0">
        <w:rPr>
          <w:color w:val="232323"/>
          <w:spacing w:val="-1"/>
          <w:w w:val="105"/>
          <w:sz w:val="28"/>
          <w:szCs w:val="28"/>
        </w:rPr>
        <w:t xml:space="preserve"> </w:t>
      </w:r>
      <w:r w:rsidRPr="00AF7FF0">
        <w:rPr>
          <w:color w:val="232323"/>
          <w:w w:val="105"/>
          <w:sz w:val="28"/>
          <w:szCs w:val="28"/>
        </w:rPr>
        <w:t>gezondheidzorg. In</w:t>
      </w:r>
      <w:r w:rsidRPr="00AF7FF0">
        <w:rPr>
          <w:color w:val="232323"/>
          <w:spacing w:val="-2"/>
          <w:w w:val="105"/>
          <w:sz w:val="28"/>
          <w:szCs w:val="28"/>
        </w:rPr>
        <w:t xml:space="preserve"> </w:t>
      </w:r>
      <w:r w:rsidRPr="00AF7FF0">
        <w:rPr>
          <w:color w:val="232323"/>
          <w:w w:val="105"/>
          <w:sz w:val="28"/>
          <w:szCs w:val="28"/>
        </w:rPr>
        <w:t>de</w:t>
      </w:r>
      <w:r w:rsidRPr="00AF7FF0">
        <w:rPr>
          <w:color w:val="232323"/>
          <w:spacing w:val="-1"/>
          <w:w w:val="105"/>
          <w:sz w:val="28"/>
          <w:szCs w:val="28"/>
        </w:rPr>
        <w:t xml:space="preserve"> </w:t>
      </w:r>
      <w:r w:rsidRPr="00AF7FF0">
        <w:rPr>
          <w:color w:val="232323"/>
          <w:w w:val="105"/>
          <w:sz w:val="28"/>
          <w:szCs w:val="28"/>
        </w:rPr>
        <w:t>plaats</w:t>
      </w:r>
      <w:r w:rsidRPr="00AF7FF0">
        <w:rPr>
          <w:color w:val="232323"/>
          <w:spacing w:val="-1"/>
          <w:w w:val="105"/>
          <w:sz w:val="28"/>
          <w:szCs w:val="28"/>
        </w:rPr>
        <w:t xml:space="preserve"> </w:t>
      </w:r>
      <w:r w:rsidRPr="00AF7FF0">
        <w:rPr>
          <w:color w:val="232323"/>
          <w:w w:val="105"/>
          <w:sz w:val="28"/>
          <w:szCs w:val="28"/>
        </w:rPr>
        <w:t xml:space="preserve">hiervan zien we blinde besparingen en moeten we bijvoorbeeld vaststellen dat </w:t>
      </w:r>
      <w:proofErr w:type="spellStart"/>
      <w:r w:rsidRPr="00AF7FF0">
        <w:rPr>
          <w:color w:val="232323"/>
          <w:w w:val="105"/>
          <w:sz w:val="28"/>
          <w:szCs w:val="28"/>
        </w:rPr>
        <w:t>outreachprojecten</w:t>
      </w:r>
      <w:proofErr w:type="spellEnd"/>
      <w:r w:rsidRPr="00AF7FF0">
        <w:rPr>
          <w:color w:val="232323"/>
          <w:w w:val="105"/>
          <w:sz w:val="28"/>
          <w:szCs w:val="28"/>
        </w:rPr>
        <w:t xml:space="preserve"> en safe </w:t>
      </w:r>
      <w:proofErr w:type="spellStart"/>
      <w:r w:rsidRPr="00AF7FF0">
        <w:rPr>
          <w:color w:val="232323"/>
          <w:w w:val="105"/>
          <w:sz w:val="28"/>
          <w:szCs w:val="28"/>
        </w:rPr>
        <w:t>spaces</w:t>
      </w:r>
      <w:proofErr w:type="spellEnd"/>
      <w:r w:rsidRPr="00AF7FF0">
        <w:rPr>
          <w:color w:val="232323"/>
          <w:w w:val="105"/>
          <w:sz w:val="28"/>
          <w:szCs w:val="28"/>
        </w:rPr>
        <w:t xml:space="preserve"> worden geschrapt.</w:t>
      </w:r>
    </w:p>
    <w:p w14:paraId="5D9B09A1" w14:textId="77777777" w:rsidR="004F6FE8" w:rsidRDefault="00EA4B85">
      <w:pPr>
        <w:pStyle w:val="Corpsdetexte"/>
        <w:spacing w:before="164" w:line="278" w:lineRule="auto"/>
        <w:ind w:right="17"/>
        <w:rPr>
          <w:w w:val="105"/>
          <w:sz w:val="28"/>
          <w:szCs w:val="28"/>
        </w:rPr>
      </w:pPr>
      <w:r w:rsidRPr="00AF7FF0">
        <w:rPr>
          <w:w w:val="105"/>
          <w:sz w:val="28"/>
          <w:szCs w:val="28"/>
        </w:rPr>
        <w:t>Het</w:t>
      </w:r>
      <w:r w:rsidRPr="00AF7FF0">
        <w:rPr>
          <w:spacing w:val="-1"/>
          <w:w w:val="105"/>
          <w:sz w:val="28"/>
          <w:szCs w:val="28"/>
        </w:rPr>
        <w:t xml:space="preserve"> </w:t>
      </w:r>
      <w:r w:rsidRPr="00AF7FF0">
        <w:rPr>
          <w:w w:val="105"/>
          <w:sz w:val="28"/>
          <w:szCs w:val="28"/>
        </w:rPr>
        <w:t>is</w:t>
      </w:r>
      <w:r w:rsidRPr="00AF7FF0">
        <w:rPr>
          <w:spacing w:val="-2"/>
          <w:w w:val="105"/>
          <w:sz w:val="28"/>
          <w:szCs w:val="28"/>
        </w:rPr>
        <w:t xml:space="preserve"> </w:t>
      </w:r>
      <w:r w:rsidRPr="00AF7FF0">
        <w:rPr>
          <w:w w:val="105"/>
          <w:sz w:val="28"/>
          <w:szCs w:val="28"/>
        </w:rPr>
        <w:t>problematisch</w:t>
      </w:r>
      <w:r w:rsidRPr="00AF7FF0">
        <w:rPr>
          <w:spacing w:val="-3"/>
          <w:w w:val="105"/>
          <w:sz w:val="28"/>
          <w:szCs w:val="28"/>
        </w:rPr>
        <w:t xml:space="preserve"> </w:t>
      </w:r>
      <w:r w:rsidRPr="00AF7FF0">
        <w:rPr>
          <w:w w:val="105"/>
          <w:sz w:val="28"/>
          <w:szCs w:val="28"/>
        </w:rPr>
        <w:t>om</w:t>
      </w:r>
      <w:r w:rsidRPr="00AF7FF0">
        <w:rPr>
          <w:spacing w:val="-1"/>
          <w:w w:val="105"/>
          <w:sz w:val="28"/>
          <w:szCs w:val="28"/>
        </w:rPr>
        <w:t xml:space="preserve"> </w:t>
      </w:r>
      <w:r w:rsidRPr="00AF7FF0">
        <w:rPr>
          <w:w w:val="105"/>
          <w:sz w:val="28"/>
          <w:szCs w:val="28"/>
        </w:rPr>
        <w:t>behandeling</w:t>
      </w:r>
      <w:r w:rsidRPr="00AF7FF0">
        <w:rPr>
          <w:spacing w:val="-3"/>
          <w:w w:val="105"/>
          <w:sz w:val="28"/>
          <w:szCs w:val="28"/>
        </w:rPr>
        <w:t xml:space="preserve"> </w:t>
      </w:r>
      <w:r w:rsidRPr="00AF7FF0">
        <w:rPr>
          <w:w w:val="105"/>
          <w:sz w:val="28"/>
          <w:szCs w:val="28"/>
        </w:rPr>
        <w:t>als</w:t>
      </w:r>
      <w:r w:rsidRPr="00AF7FF0">
        <w:rPr>
          <w:spacing w:val="-2"/>
          <w:w w:val="105"/>
          <w:sz w:val="28"/>
          <w:szCs w:val="28"/>
        </w:rPr>
        <w:t xml:space="preserve"> </w:t>
      </w:r>
      <w:r w:rsidRPr="00AF7FF0">
        <w:rPr>
          <w:w w:val="105"/>
          <w:sz w:val="28"/>
          <w:szCs w:val="28"/>
        </w:rPr>
        <w:t>voorwaarde te stellen</w:t>
      </w:r>
      <w:r w:rsidRPr="00AF7FF0">
        <w:rPr>
          <w:spacing w:val="-2"/>
          <w:w w:val="105"/>
          <w:sz w:val="28"/>
          <w:szCs w:val="28"/>
        </w:rPr>
        <w:t xml:space="preserve"> </w:t>
      </w:r>
      <w:r w:rsidRPr="00AF7FF0">
        <w:rPr>
          <w:w w:val="105"/>
          <w:sz w:val="28"/>
          <w:szCs w:val="28"/>
        </w:rPr>
        <w:t>binnen</w:t>
      </w:r>
      <w:r w:rsidRPr="00AF7FF0">
        <w:rPr>
          <w:spacing w:val="-3"/>
          <w:w w:val="105"/>
          <w:sz w:val="28"/>
          <w:szCs w:val="28"/>
        </w:rPr>
        <w:t xml:space="preserve"> </w:t>
      </w:r>
      <w:r w:rsidRPr="00AF7FF0">
        <w:rPr>
          <w:w w:val="105"/>
          <w:sz w:val="28"/>
          <w:szCs w:val="28"/>
        </w:rPr>
        <w:t>een</w:t>
      </w:r>
      <w:r w:rsidRPr="00AF7FF0">
        <w:rPr>
          <w:spacing w:val="-3"/>
          <w:w w:val="105"/>
          <w:sz w:val="28"/>
          <w:szCs w:val="28"/>
        </w:rPr>
        <w:t xml:space="preserve"> </w:t>
      </w:r>
      <w:r w:rsidRPr="00AF7FF0">
        <w:rPr>
          <w:w w:val="105"/>
          <w:sz w:val="28"/>
          <w:szCs w:val="28"/>
        </w:rPr>
        <w:t>zorgsysteem dat structureel overbelast</w:t>
      </w:r>
      <w:r w:rsidRPr="00AF7FF0">
        <w:rPr>
          <w:spacing w:val="-1"/>
          <w:w w:val="105"/>
          <w:sz w:val="28"/>
          <w:szCs w:val="28"/>
        </w:rPr>
        <w:t xml:space="preserve"> </w:t>
      </w:r>
      <w:r w:rsidRPr="00AF7FF0">
        <w:rPr>
          <w:w w:val="105"/>
          <w:sz w:val="28"/>
          <w:szCs w:val="28"/>
        </w:rPr>
        <w:t xml:space="preserve">is en onvoldoende afgestemd is op mensen met complexe en langdurige verslavingsproblematieken. Wachtlijsten zijn eerder de norm dan de uitzondering. </w:t>
      </w:r>
      <w:r w:rsidRPr="00AF7FF0">
        <w:rPr>
          <w:color w:val="232323"/>
          <w:w w:val="105"/>
          <w:sz w:val="28"/>
          <w:szCs w:val="28"/>
        </w:rPr>
        <w:t xml:space="preserve">Daardoor kan een snelle en laagdrempelige toegang tot gepaste hulpverlening momenteel niet overal gegarandeerd worden. </w:t>
      </w:r>
      <w:r w:rsidRPr="00AF7FF0">
        <w:rPr>
          <w:w w:val="105"/>
          <w:sz w:val="28"/>
          <w:szCs w:val="28"/>
        </w:rPr>
        <w:t xml:space="preserve">De meest kwetsbaren hebben aanklampende en </w:t>
      </w:r>
      <w:proofErr w:type="spellStart"/>
      <w:r w:rsidRPr="00AF7FF0">
        <w:rPr>
          <w:w w:val="105"/>
          <w:sz w:val="28"/>
          <w:szCs w:val="28"/>
        </w:rPr>
        <w:t>outreachende</w:t>
      </w:r>
      <w:proofErr w:type="spellEnd"/>
      <w:r w:rsidRPr="00AF7FF0">
        <w:rPr>
          <w:w w:val="105"/>
          <w:sz w:val="28"/>
          <w:szCs w:val="28"/>
        </w:rPr>
        <w:t xml:space="preserve"> zorg nodig, die door de huidige capaciteits- en financieringsproblemen onvoldoende kan gerealiseerd worden. Behandeling eisen terwijl</w:t>
      </w:r>
      <w:r w:rsidRPr="00AF7FF0">
        <w:rPr>
          <w:spacing w:val="-13"/>
          <w:w w:val="105"/>
          <w:sz w:val="28"/>
          <w:szCs w:val="28"/>
        </w:rPr>
        <w:t xml:space="preserve"> </w:t>
      </w:r>
      <w:r w:rsidRPr="00AF7FF0">
        <w:rPr>
          <w:w w:val="105"/>
          <w:sz w:val="28"/>
          <w:szCs w:val="28"/>
        </w:rPr>
        <w:t>die</w:t>
      </w:r>
      <w:r w:rsidRPr="00AF7FF0">
        <w:rPr>
          <w:spacing w:val="-13"/>
          <w:w w:val="105"/>
          <w:sz w:val="28"/>
          <w:szCs w:val="28"/>
        </w:rPr>
        <w:t xml:space="preserve"> </w:t>
      </w:r>
      <w:r w:rsidRPr="00AF7FF0">
        <w:rPr>
          <w:w w:val="105"/>
          <w:sz w:val="28"/>
          <w:szCs w:val="28"/>
        </w:rPr>
        <w:t>niet</w:t>
      </w:r>
      <w:r w:rsidRPr="00AF7FF0">
        <w:rPr>
          <w:spacing w:val="-14"/>
          <w:w w:val="105"/>
          <w:sz w:val="28"/>
          <w:szCs w:val="28"/>
        </w:rPr>
        <w:t xml:space="preserve"> </w:t>
      </w:r>
      <w:r w:rsidRPr="00AF7FF0">
        <w:rPr>
          <w:w w:val="105"/>
          <w:sz w:val="28"/>
          <w:szCs w:val="28"/>
        </w:rPr>
        <w:t>tijdig</w:t>
      </w:r>
      <w:r w:rsidRPr="00AF7FF0">
        <w:rPr>
          <w:spacing w:val="-15"/>
          <w:w w:val="105"/>
          <w:sz w:val="28"/>
          <w:szCs w:val="28"/>
        </w:rPr>
        <w:t xml:space="preserve"> </w:t>
      </w:r>
      <w:r w:rsidRPr="00AF7FF0">
        <w:rPr>
          <w:w w:val="105"/>
          <w:sz w:val="28"/>
          <w:szCs w:val="28"/>
        </w:rPr>
        <w:t>of</w:t>
      </w:r>
      <w:r w:rsidRPr="00AF7FF0">
        <w:rPr>
          <w:spacing w:val="-13"/>
          <w:w w:val="105"/>
          <w:sz w:val="28"/>
          <w:szCs w:val="28"/>
        </w:rPr>
        <w:t xml:space="preserve"> </w:t>
      </w:r>
      <w:r w:rsidRPr="00AF7FF0">
        <w:rPr>
          <w:w w:val="105"/>
          <w:sz w:val="28"/>
          <w:szCs w:val="28"/>
        </w:rPr>
        <w:t>passend</w:t>
      </w:r>
      <w:r w:rsidRPr="00AF7FF0">
        <w:rPr>
          <w:spacing w:val="-13"/>
          <w:w w:val="105"/>
          <w:sz w:val="28"/>
          <w:szCs w:val="28"/>
        </w:rPr>
        <w:t xml:space="preserve"> </w:t>
      </w:r>
      <w:r w:rsidRPr="00AF7FF0">
        <w:rPr>
          <w:w w:val="105"/>
          <w:sz w:val="28"/>
          <w:szCs w:val="28"/>
        </w:rPr>
        <w:t>beschikbaar</w:t>
      </w:r>
      <w:r w:rsidRPr="00AF7FF0">
        <w:rPr>
          <w:spacing w:val="-14"/>
          <w:w w:val="105"/>
          <w:sz w:val="28"/>
          <w:szCs w:val="28"/>
        </w:rPr>
        <w:t xml:space="preserve"> </w:t>
      </w:r>
      <w:r w:rsidRPr="00AF7FF0">
        <w:rPr>
          <w:w w:val="105"/>
          <w:sz w:val="28"/>
          <w:szCs w:val="28"/>
        </w:rPr>
        <w:t>is,</w:t>
      </w:r>
      <w:r w:rsidRPr="00AF7FF0">
        <w:rPr>
          <w:spacing w:val="-15"/>
          <w:w w:val="105"/>
          <w:sz w:val="28"/>
          <w:szCs w:val="28"/>
        </w:rPr>
        <w:t xml:space="preserve"> </w:t>
      </w:r>
      <w:r w:rsidRPr="00AF7FF0">
        <w:rPr>
          <w:w w:val="105"/>
          <w:sz w:val="28"/>
          <w:szCs w:val="28"/>
        </w:rPr>
        <w:t>schuift</w:t>
      </w:r>
      <w:r w:rsidRPr="00AF7FF0">
        <w:rPr>
          <w:spacing w:val="-13"/>
          <w:w w:val="105"/>
          <w:sz w:val="28"/>
          <w:szCs w:val="28"/>
        </w:rPr>
        <w:t xml:space="preserve"> </w:t>
      </w:r>
      <w:r w:rsidRPr="00AF7FF0">
        <w:rPr>
          <w:w w:val="105"/>
          <w:sz w:val="28"/>
          <w:szCs w:val="28"/>
        </w:rPr>
        <w:t>de</w:t>
      </w:r>
      <w:r w:rsidRPr="00AF7FF0">
        <w:rPr>
          <w:spacing w:val="-13"/>
          <w:w w:val="105"/>
          <w:sz w:val="28"/>
          <w:szCs w:val="28"/>
        </w:rPr>
        <w:t xml:space="preserve"> </w:t>
      </w:r>
      <w:r w:rsidRPr="00AF7FF0">
        <w:rPr>
          <w:w w:val="105"/>
          <w:sz w:val="28"/>
          <w:szCs w:val="28"/>
        </w:rPr>
        <w:t>verantwoordelijkheid</w:t>
      </w:r>
      <w:r w:rsidRPr="00AF7FF0">
        <w:rPr>
          <w:spacing w:val="-13"/>
          <w:w w:val="105"/>
          <w:sz w:val="28"/>
          <w:szCs w:val="28"/>
        </w:rPr>
        <w:t xml:space="preserve"> </w:t>
      </w:r>
      <w:r w:rsidRPr="00AF7FF0">
        <w:rPr>
          <w:w w:val="105"/>
          <w:sz w:val="28"/>
          <w:szCs w:val="28"/>
        </w:rPr>
        <w:t>door</w:t>
      </w:r>
      <w:r w:rsidRPr="00AF7FF0">
        <w:rPr>
          <w:spacing w:val="-14"/>
          <w:w w:val="105"/>
          <w:sz w:val="28"/>
          <w:szCs w:val="28"/>
        </w:rPr>
        <w:t xml:space="preserve"> </w:t>
      </w:r>
      <w:r w:rsidRPr="00AF7FF0">
        <w:rPr>
          <w:w w:val="105"/>
          <w:sz w:val="28"/>
          <w:szCs w:val="28"/>
        </w:rPr>
        <w:t>naar mensen</w:t>
      </w:r>
      <w:r w:rsidRPr="00AF7FF0">
        <w:rPr>
          <w:spacing w:val="-8"/>
          <w:w w:val="105"/>
          <w:sz w:val="28"/>
          <w:szCs w:val="28"/>
        </w:rPr>
        <w:t xml:space="preserve"> </w:t>
      </w:r>
      <w:r w:rsidRPr="00AF7FF0">
        <w:rPr>
          <w:w w:val="105"/>
          <w:sz w:val="28"/>
          <w:szCs w:val="28"/>
        </w:rPr>
        <w:t>die</w:t>
      </w:r>
      <w:r w:rsidRPr="00AF7FF0">
        <w:rPr>
          <w:spacing w:val="-8"/>
          <w:w w:val="105"/>
          <w:sz w:val="28"/>
          <w:szCs w:val="28"/>
        </w:rPr>
        <w:t xml:space="preserve"> </w:t>
      </w:r>
      <w:r w:rsidRPr="00AF7FF0">
        <w:rPr>
          <w:w w:val="105"/>
          <w:sz w:val="28"/>
          <w:szCs w:val="28"/>
        </w:rPr>
        <w:t>daar</w:t>
      </w:r>
      <w:r w:rsidRPr="00AF7FF0">
        <w:rPr>
          <w:spacing w:val="-9"/>
          <w:w w:val="105"/>
          <w:sz w:val="28"/>
          <w:szCs w:val="28"/>
        </w:rPr>
        <w:t xml:space="preserve"> </w:t>
      </w:r>
      <w:r w:rsidRPr="00AF7FF0">
        <w:rPr>
          <w:w w:val="105"/>
          <w:sz w:val="28"/>
          <w:szCs w:val="28"/>
        </w:rPr>
        <w:t>het</w:t>
      </w:r>
      <w:r w:rsidRPr="00AF7FF0">
        <w:rPr>
          <w:spacing w:val="-7"/>
          <w:w w:val="105"/>
          <w:sz w:val="28"/>
          <w:szCs w:val="28"/>
        </w:rPr>
        <w:t xml:space="preserve"> </w:t>
      </w:r>
      <w:r w:rsidRPr="00AF7FF0">
        <w:rPr>
          <w:w w:val="105"/>
          <w:sz w:val="28"/>
          <w:szCs w:val="28"/>
        </w:rPr>
        <w:t>minst</w:t>
      </w:r>
      <w:r w:rsidRPr="00AF7FF0">
        <w:rPr>
          <w:spacing w:val="-9"/>
          <w:w w:val="105"/>
          <w:sz w:val="28"/>
          <w:szCs w:val="28"/>
        </w:rPr>
        <w:t xml:space="preserve"> </w:t>
      </w:r>
      <w:r w:rsidRPr="00AF7FF0">
        <w:rPr>
          <w:w w:val="105"/>
          <w:sz w:val="28"/>
          <w:szCs w:val="28"/>
        </w:rPr>
        <w:t>vat</w:t>
      </w:r>
      <w:r w:rsidRPr="00AF7FF0">
        <w:rPr>
          <w:spacing w:val="-7"/>
          <w:w w:val="105"/>
          <w:sz w:val="28"/>
          <w:szCs w:val="28"/>
        </w:rPr>
        <w:t xml:space="preserve"> </w:t>
      </w:r>
      <w:r w:rsidRPr="00AF7FF0">
        <w:rPr>
          <w:w w:val="105"/>
          <w:sz w:val="28"/>
          <w:szCs w:val="28"/>
        </w:rPr>
        <w:t>op</w:t>
      </w:r>
      <w:r w:rsidRPr="00AF7FF0">
        <w:rPr>
          <w:spacing w:val="-9"/>
          <w:w w:val="105"/>
          <w:sz w:val="28"/>
          <w:szCs w:val="28"/>
        </w:rPr>
        <w:t xml:space="preserve"> </w:t>
      </w:r>
      <w:r w:rsidRPr="00AF7FF0">
        <w:rPr>
          <w:w w:val="105"/>
          <w:sz w:val="28"/>
          <w:szCs w:val="28"/>
        </w:rPr>
        <w:t>hebben.</w:t>
      </w:r>
      <w:r w:rsidRPr="00AF7FF0">
        <w:rPr>
          <w:spacing w:val="-8"/>
          <w:w w:val="105"/>
          <w:sz w:val="28"/>
          <w:szCs w:val="28"/>
        </w:rPr>
        <w:t xml:space="preserve"> </w:t>
      </w:r>
      <w:r w:rsidRPr="00AF7FF0">
        <w:rPr>
          <w:w w:val="105"/>
          <w:sz w:val="28"/>
          <w:szCs w:val="28"/>
        </w:rPr>
        <w:t>Een</w:t>
      </w:r>
      <w:r w:rsidRPr="00AF7FF0">
        <w:rPr>
          <w:spacing w:val="-6"/>
          <w:w w:val="105"/>
          <w:sz w:val="28"/>
          <w:szCs w:val="28"/>
        </w:rPr>
        <w:t xml:space="preserve"> </w:t>
      </w:r>
      <w:r w:rsidRPr="00AF7FF0">
        <w:rPr>
          <w:w w:val="105"/>
          <w:sz w:val="28"/>
          <w:szCs w:val="28"/>
        </w:rPr>
        <w:t>behandeling</w:t>
      </w:r>
      <w:r w:rsidRPr="00AF7FF0">
        <w:rPr>
          <w:spacing w:val="-9"/>
          <w:w w:val="105"/>
          <w:sz w:val="28"/>
          <w:szCs w:val="28"/>
        </w:rPr>
        <w:t xml:space="preserve"> </w:t>
      </w:r>
      <w:r w:rsidRPr="00AF7FF0">
        <w:rPr>
          <w:w w:val="105"/>
          <w:sz w:val="28"/>
          <w:szCs w:val="28"/>
        </w:rPr>
        <w:t>opleggen</w:t>
      </w:r>
      <w:r w:rsidRPr="00AF7FF0">
        <w:rPr>
          <w:spacing w:val="-6"/>
          <w:w w:val="105"/>
          <w:sz w:val="28"/>
          <w:szCs w:val="28"/>
        </w:rPr>
        <w:t xml:space="preserve"> </w:t>
      </w:r>
      <w:r w:rsidRPr="00AF7FF0">
        <w:rPr>
          <w:w w:val="105"/>
          <w:sz w:val="28"/>
          <w:szCs w:val="28"/>
        </w:rPr>
        <w:t>die</w:t>
      </w:r>
      <w:r w:rsidRPr="00AF7FF0">
        <w:rPr>
          <w:spacing w:val="-8"/>
          <w:w w:val="105"/>
          <w:sz w:val="28"/>
          <w:szCs w:val="28"/>
        </w:rPr>
        <w:t xml:space="preserve"> </w:t>
      </w:r>
      <w:r w:rsidRPr="00AF7FF0">
        <w:rPr>
          <w:w w:val="105"/>
          <w:sz w:val="28"/>
          <w:szCs w:val="28"/>
        </w:rPr>
        <w:t>niet</w:t>
      </w:r>
      <w:r w:rsidRPr="00AF7FF0">
        <w:rPr>
          <w:spacing w:val="-9"/>
          <w:w w:val="105"/>
          <w:sz w:val="28"/>
          <w:szCs w:val="28"/>
        </w:rPr>
        <w:t xml:space="preserve"> </w:t>
      </w:r>
      <w:r w:rsidRPr="00AF7FF0">
        <w:rPr>
          <w:w w:val="105"/>
          <w:sz w:val="28"/>
          <w:szCs w:val="28"/>
        </w:rPr>
        <w:t>aansluit</w:t>
      </w:r>
      <w:r w:rsidRPr="00AF7FF0">
        <w:rPr>
          <w:spacing w:val="-9"/>
          <w:w w:val="105"/>
          <w:sz w:val="28"/>
          <w:szCs w:val="28"/>
        </w:rPr>
        <w:t xml:space="preserve"> </w:t>
      </w:r>
      <w:r w:rsidRPr="00AF7FF0">
        <w:rPr>
          <w:w w:val="105"/>
          <w:sz w:val="28"/>
          <w:szCs w:val="28"/>
        </w:rPr>
        <w:t>bij de noden van de patiënt, draagt niet bij aan het herstel – integendeel.</w:t>
      </w:r>
    </w:p>
    <w:p w14:paraId="5095CB7B" w14:textId="371417BA" w:rsidR="00BD090F" w:rsidRDefault="00BD090F">
      <w:pPr>
        <w:rPr>
          <w:sz w:val="28"/>
          <w:szCs w:val="28"/>
        </w:rPr>
      </w:pPr>
      <w:r>
        <w:rPr>
          <w:sz w:val="28"/>
          <w:szCs w:val="28"/>
        </w:rPr>
        <w:br w:type="page"/>
      </w:r>
    </w:p>
    <w:p w14:paraId="464A14EC" w14:textId="1C1FD4F1" w:rsidR="004F6FE8" w:rsidRPr="00AF7FF0" w:rsidRDefault="35D52AF1">
      <w:pPr>
        <w:pStyle w:val="Titre2"/>
        <w:numPr>
          <w:ilvl w:val="0"/>
          <w:numId w:val="1"/>
        </w:numPr>
        <w:tabs>
          <w:tab w:val="left" w:pos="577"/>
          <w:tab w:val="left" w:pos="2136"/>
          <w:tab w:val="left" w:pos="2680"/>
          <w:tab w:val="left" w:pos="3443"/>
          <w:tab w:val="left" w:pos="4750"/>
          <w:tab w:val="left" w:pos="6196"/>
          <w:tab w:val="left" w:pos="7005"/>
          <w:tab w:val="left" w:pos="7988"/>
        </w:tabs>
        <w:spacing w:before="166" w:line="278" w:lineRule="auto"/>
        <w:ind w:left="23" w:right="23" w:firstLine="0"/>
        <w:jc w:val="left"/>
        <w:rPr>
          <w:color w:val="232323"/>
          <w:sz w:val="28"/>
          <w:szCs w:val="28"/>
        </w:rPr>
      </w:pPr>
      <w:r w:rsidRPr="1871B475">
        <w:rPr>
          <w:rFonts w:asciiTheme="minorHAnsi" w:eastAsiaTheme="minorEastAsia" w:hAnsiTheme="minorHAnsi" w:cstheme="minorBidi"/>
          <w:color w:val="232323"/>
          <w:sz w:val="28"/>
          <w:szCs w:val="28"/>
        </w:rPr>
        <w:lastRenderedPageBreak/>
        <w:t>Het l</w:t>
      </w:r>
      <w:r w:rsidR="129730D6" w:rsidRPr="1871B475">
        <w:rPr>
          <w:rFonts w:asciiTheme="minorHAnsi" w:eastAsiaTheme="minorEastAsia" w:hAnsiTheme="minorHAnsi" w:cstheme="minorBidi"/>
          <w:color w:val="232323"/>
          <w:sz w:val="28"/>
          <w:szCs w:val="28"/>
        </w:rPr>
        <w:t>eefloon</w:t>
      </w:r>
      <w:r w:rsidRPr="1871B475">
        <w:rPr>
          <w:sz w:val="28"/>
          <w:szCs w:val="28"/>
        </w:rPr>
        <w:t xml:space="preserve"> </w:t>
      </w:r>
      <w:r w:rsidR="129730D6" w:rsidRPr="1871B475">
        <w:rPr>
          <w:rFonts w:asciiTheme="minorHAnsi" w:eastAsiaTheme="minorEastAsia" w:hAnsiTheme="minorHAnsi" w:cstheme="minorBidi"/>
          <w:color w:val="232323"/>
          <w:sz w:val="28"/>
          <w:szCs w:val="28"/>
        </w:rPr>
        <w:t>mag niet misbruikt worden als ‘incentive’</w:t>
      </w:r>
      <w:r w:rsidR="1A7B30C9" w:rsidRPr="1871B475">
        <w:rPr>
          <w:rFonts w:asciiTheme="minorHAnsi" w:eastAsiaTheme="minorEastAsia" w:hAnsiTheme="minorHAnsi" w:cstheme="minorBidi"/>
          <w:color w:val="232323"/>
          <w:sz w:val="28"/>
          <w:szCs w:val="28"/>
        </w:rPr>
        <w:t xml:space="preserve"> of </w:t>
      </w:r>
      <w:r w:rsidR="57AFF958" w:rsidRPr="1871B475">
        <w:rPr>
          <w:rFonts w:asciiTheme="minorHAnsi" w:eastAsiaTheme="minorEastAsia" w:hAnsiTheme="minorHAnsi" w:cstheme="minorBidi"/>
          <w:color w:val="232323"/>
          <w:sz w:val="28"/>
          <w:szCs w:val="28"/>
        </w:rPr>
        <w:t>pseudo</w:t>
      </w:r>
      <w:r w:rsidR="6D80DEFB" w:rsidRPr="1871B475">
        <w:rPr>
          <w:rFonts w:asciiTheme="minorHAnsi" w:eastAsiaTheme="minorEastAsia" w:hAnsiTheme="minorHAnsi" w:cstheme="minorBidi"/>
          <w:color w:val="232323"/>
          <w:sz w:val="28"/>
          <w:szCs w:val="28"/>
        </w:rPr>
        <w:t>-oplossing voor</w:t>
      </w:r>
      <w:r w:rsidR="57AFF958" w:rsidRPr="1871B475">
        <w:rPr>
          <w:rFonts w:asciiTheme="minorHAnsi" w:eastAsiaTheme="minorEastAsia" w:hAnsiTheme="minorHAnsi" w:cstheme="minorBidi"/>
          <w:color w:val="232323"/>
          <w:sz w:val="28"/>
          <w:szCs w:val="28"/>
        </w:rPr>
        <w:t xml:space="preserve"> de </w:t>
      </w:r>
      <w:r w:rsidR="2913C409" w:rsidRPr="1871B475">
        <w:rPr>
          <w:rFonts w:asciiTheme="minorHAnsi" w:eastAsiaTheme="minorEastAsia" w:hAnsiTheme="minorHAnsi" w:cstheme="minorBidi"/>
          <w:color w:val="232323"/>
          <w:sz w:val="28"/>
          <w:szCs w:val="28"/>
        </w:rPr>
        <w:t xml:space="preserve">maatschappelijke </w:t>
      </w:r>
      <w:r w:rsidR="78DE125B" w:rsidRPr="1871B475">
        <w:rPr>
          <w:rFonts w:asciiTheme="minorHAnsi" w:eastAsiaTheme="minorEastAsia" w:hAnsiTheme="minorHAnsi" w:cstheme="minorBidi"/>
          <w:color w:val="232323"/>
          <w:sz w:val="28"/>
          <w:szCs w:val="28"/>
        </w:rPr>
        <w:t>uitdagingen rond drugs en verslaving</w:t>
      </w:r>
      <w:r w:rsidR="27328F93" w:rsidRPr="1871B475">
        <w:rPr>
          <w:rFonts w:asciiTheme="minorHAnsi" w:eastAsiaTheme="minorEastAsia" w:hAnsiTheme="minorHAnsi" w:cstheme="minorBidi"/>
          <w:color w:val="232323"/>
          <w:sz w:val="28"/>
          <w:szCs w:val="28"/>
        </w:rPr>
        <w:t>.</w:t>
      </w:r>
    </w:p>
    <w:p w14:paraId="12C3267C" w14:textId="6B13D3D2" w:rsidR="00FA12A0" w:rsidRPr="00AF7FF0" w:rsidRDefault="7C71D222" w:rsidP="005C686F">
      <w:pPr>
        <w:pStyle w:val="Corpsdetexte"/>
        <w:spacing w:before="164" w:line="278" w:lineRule="auto"/>
        <w:ind w:right="17"/>
        <w:rPr>
          <w:sz w:val="28"/>
          <w:szCs w:val="28"/>
        </w:rPr>
      </w:pPr>
      <w:r w:rsidRPr="00AF7FF0">
        <w:rPr>
          <w:w w:val="105"/>
          <w:sz w:val="28"/>
          <w:szCs w:val="28"/>
        </w:rPr>
        <w:t>Het werken met incentives in de verslavingszorg kan een krachtige en onderbouwde methode</w:t>
      </w:r>
      <w:r w:rsidRPr="00AF7FF0">
        <w:rPr>
          <w:spacing w:val="-13"/>
          <w:w w:val="105"/>
          <w:sz w:val="28"/>
          <w:szCs w:val="28"/>
        </w:rPr>
        <w:t xml:space="preserve"> </w:t>
      </w:r>
      <w:r w:rsidRPr="00AF7FF0">
        <w:rPr>
          <w:w w:val="105"/>
          <w:sz w:val="28"/>
          <w:szCs w:val="28"/>
        </w:rPr>
        <w:t>zijn.</w:t>
      </w:r>
      <w:r w:rsidRPr="00AF7FF0">
        <w:rPr>
          <w:spacing w:val="-13"/>
          <w:w w:val="105"/>
          <w:sz w:val="28"/>
          <w:szCs w:val="28"/>
        </w:rPr>
        <w:t xml:space="preserve"> </w:t>
      </w:r>
      <w:r w:rsidRPr="00AF7FF0">
        <w:rPr>
          <w:w w:val="105"/>
          <w:sz w:val="28"/>
          <w:szCs w:val="28"/>
        </w:rPr>
        <w:t>Binnen</w:t>
      </w:r>
      <w:r w:rsidRPr="00AF7FF0">
        <w:rPr>
          <w:spacing w:val="30"/>
          <w:w w:val="105"/>
          <w:sz w:val="28"/>
          <w:szCs w:val="28"/>
        </w:rPr>
        <w:t xml:space="preserve"> </w:t>
      </w:r>
      <w:proofErr w:type="spellStart"/>
      <w:r w:rsidRPr="00AF7FF0">
        <w:rPr>
          <w:w w:val="105"/>
          <w:sz w:val="28"/>
          <w:szCs w:val="28"/>
        </w:rPr>
        <w:t>contingency</w:t>
      </w:r>
      <w:proofErr w:type="spellEnd"/>
      <w:r w:rsidRPr="00AF7FF0">
        <w:rPr>
          <w:spacing w:val="-14"/>
          <w:w w:val="105"/>
          <w:sz w:val="28"/>
          <w:szCs w:val="28"/>
        </w:rPr>
        <w:t xml:space="preserve"> </w:t>
      </w:r>
      <w:r w:rsidRPr="00AF7FF0">
        <w:rPr>
          <w:w w:val="105"/>
          <w:sz w:val="28"/>
          <w:szCs w:val="28"/>
        </w:rPr>
        <w:t>management</w:t>
      </w:r>
      <w:r w:rsidRPr="00AF7FF0">
        <w:rPr>
          <w:spacing w:val="-14"/>
          <w:w w:val="105"/>
          <w:sz w:val="28"/>
          <w:szCs w:val="28"/>
        </w:rPr>
        <w:t xml:space="preserve"> </w:t>
      </w:r>
      <w:r w:rsidRPr="00AF7FF0">
        <w:rPr>
          <w:w w:val="105"/>
          <w:sz w:val="28"/>
          <w:szCs w:val="28"/>
        </w:rPr>
        <w:t>wordt</w:t>
      </w:r>
      <w:r w:rsidRPr="00AF7FF0">
        <w:rPr>
          <w:spacing w:val="-12"/>
          <w:w w:val="105"/>
          <w:sz w:val="28"/>
          <w:szCs w:val="28"/>
        </w:rPr>
        <w:t xml:space="preserve"> </w:t>
      </w:r>
      <w:r w:rsidRPr="00AF7FF0">
        <w:rPr>
          <w:w w:val="105"/>
          <w:sz w:val="28"/>
          <w:szCs w:val="28"/>
        </w:rPr>
        <w:t>bijvoorbeeld</w:t>
      </w:r>
      <w:r w:rsidRPr="00AF7FF0">
        <w:rPr>
          <w:spacing w:val="-13"/>
          <w:w w:val="105"/>
          <w:sz w:val="28"/>
          <w:szCs w:val="28"/>
        </w:rPr>
        <w:t xml:space="preserve"> </w:t>
      </w:r>
      <w:r w:rsidRPr="00AF7FF0">
        <w:rPr>
          <w:w w:val="105"/>
          <w:sz w:val="28"/>
          <w:szCs w:val="28"/>
        </w:rPr>
        <w:t>gebruikgemaakt</w:t>
      </w:r>
      <w:r w:rsidRPr="00AF7FF0">
        <w:rPr>
          <w:spacing w:val="-14"/>
          <w:w w:val="105"/>
          <w:sz w:val="28"/>
          <w:szCs w:val="28"/>
        </w:rPr>
        <w:t xml:space="preserve"> </w:t>
      </w:r>
      <w:r w:rsidRPr="00AF7FF0">
        <w:rPr>
          <w:w w:val="105"/>
          <w:sz w:val="28"/>
          <w:szCs w:val="28"/>
        </w:rPr>
        <w:t>van positieve</w:t>
      </w:r>
      <w:r w:rsidRPr="00AF7FF0">
        <w:rPr>
          <w:spacing w:val="-9"/>
          <w:w w:val="105"/>
          <w:sz w:val="28"/>
          <w:szCs w:val="28"/>
        </w:rPr>
        <w:t xml:space="preserve"> </w:t>
      </w:r>
      <w:r w:rsidRPr="00AF7FF0">
        <w:rPr>
          <w:w w:val="105"/>
          <w:sz w:val="28"/>
          <w:szCs w:val="28"/>
        </w:rPr>
        <w:t>bekrachtiging</w:t>
      </w:r>
      <w:r w:rsidRPr="00AF7FF0">
        <w:rPr>
          <w:spacing w:val="-7"/>
          <w:w w:val="105"/>
          <w:sz w:val="28"/>
          <w:szCs w:val="28"/>
        </w:rPr>
        <w:t xml:space="preserve"> </w:t>
      </w:r>
      <w:r w:rsidRPr="00AF7FF0">
        <w:rPr>
          <w:w w:val="105"/>
          <w:sz w:val="28"/>
          <w:szCs w:val="28"/>
        </w:rPr>
        <w:t>om</w:t>
      </w:r>
      <w:r w:rsidRPr="00AF7FF0">
        <w:rPr>
          <w:spacing w:val="-10"/>
          <w:w w:val="105"/>
          <w:sz w:val="28"/>
          <w:szCs w:val="28"/>
        </w:rPr>
        <w:t xml:space="preserve"> </w:t>
      </w:r>
      <w:r w:rsidRPr="00AF7FF0">
        <w:rPr>
          <w:w w:val="105"/>
          <w:sz w:val="28"/>
          <w:szCs w:val="28"/>
        </w:rPr>
        <w:t>gewenst</w:t>
      </w:r>
      <w:r w:rsidRPr="00AF7FF0">
        <w:rPr>
          <w:spacing w:val="-8"/>
          <w:w w:val="105"/>
          <w:sz w:val="28"/>
          <w:szCs w:val="28"/>
        </w:rPr>
        <w:t xml:space="preserve"> </w:t>
      </w:r>
      <w:r w:rsidRPr="00AF7FF0">
        <w:rPr>
          <w:w w:val="105"/>
          <w:sz w:val="28"/>
          <w:szCs w:val="28"/>
        </w:rPr>
        <w:t>gedrag</w:t>
      </w:r>
      <w:r w:rsidRPr="00AF7FF0">
        <w:rPr>
          <w:spacing w:val="-7"/>
          <w:w w:val="105"/>
          <w:sz w:val="28"/>
          <w:szCs w:val="28"/>
        </w:rPr>
        <w:t xml:space="preserve"> </w:t>
      </w:r>
      <w:r w:rsidRPr="00AF7FF0">
        <w:rPr>
          <w:w w:val="105"/>
          <w:sz w:val="28"/>
          <w:szCs w:val="28"/>
        </w:rPr>
        <w:t>te</w:t>
      </w:r>
      <w:r w:rsidRPr="00AF7FF0">
        <w:rPr>
          <w:spacing w:val="-8"/>
          <w:w w:val="105"/>
          <w:sz w:val="28"/>
          <w:szCs w:val="28"/>
        </w:rPr>
        <w:t xml:space="preserve"> </w:t>
      </w:r>
      <w:r w:rsidRPr="00AF7FF0">
        <w:rPr>
          <w:w w:val="105"/>
          <w:sz w:val="28"/>
          <w:szCs w:val="28"/>
        </w:rPr>
        <w:t>ondersteunen.</w:t>
      </w:r>
      <w:r w:rsidRPr="00AF7FF0">
        <w:rPr>
          <w:spacing w:val="-9"/>
          <w:w w:val="105"/>
          <w:sz w:val="28"/>
          <w:szCs w:val="28"/>
        </w:rPr>
        <w:t xml:space="preserve"> </w:t>
      </w:r>
      <w:r w:rsidRPr="00AF7FF0">
        <w:rPr>
          <w:w w:val="105"/>
          <w:sz w:val="28"/>
          <w:szCs w:val="28"/>
        </w:rPr>
        <w:t>Daarbij</w:t>
      </w:r>
      <w:r w:rsidRPr="00AF7FF0">
        <w:rPr>
          <w:spacing w:val="-9"/>
          <w:w w:val="105"/>
          <w:sz w:val="28"/>
          <w:szCs w:val="28"/>
        </w:rPr>
        <w:t xml:space="preserve"> </w:t>
      </w:r>
      <w:r w:rsidRPr="00AF7FF0">
        <w:rPr>
          <w:w w:val="105"/>
          <w:sz w:val="28"/>
          <w:szCs w:val="28"/>
        </w:rPr>
        <w:t>gaat</w:t>
      </w:r>
      <w:r w:rsidRPr="00AF7FF0">
        <w:rPr>
          <w:spacing w:val="-10"/>
          <w:w w:val="105"/>
          <w:sz w:val="28"/>
          <w:szCs w:val="28"/>
        </w:rPr>
        <w:t xml:space="preserve"> </w:t>
      </w:r>
      <w:r w:rsidRPr="00AF7FF0">
        <w:rPr>
          <w:w w:val="105"/>
          <w:sz w:val="28"/>
          <w:szCs w:val="28"/>
        </w:rPr>
        <w:t>het</w:t>
      </w:r>
      <w:r w:rsidRPr="00AF7FF0">
        <w:rPr>
          <w:spacing w:val="-7"/>
          <w:w w:val="105"/>
          <w:sz w:val="28"/>
          <w:szCs w:val="28"/>
        </w:rPr>
        <w:t xml:space="preserve"> </w:t>
      </w:r>
      <w:r w:rsidRPr="00AF7FF0">
        <w:rPr>
          <w:w w:val="105"/>
          <w:sz w:val="28"/>
          <w:szCs w:val="28"/>
        </w:rPr>
        <w:t>echter</w:t>
      </w:r>
      <w:r w:rsidRPr="00AF7FF0">
        <w:rPr>
          <w:spacing w:val="-10"/>
          <w:w w:val="105"/>
          <w:sz w:val="28"/>
          <w:szCs w:val="28"/>
        </w:rPr>
        <w:t xml:space="preserve"> </w:t>
      </w:r>
      <w:r w:rsidRPr="00AF7FF0">
        <w:rPr>
          <w:w w:val="105"/>
          <w:sz w:val="28"/>
          <w:szCs w:val="28"/>
        </w:rPr>
        <w:t>om extra</w:t>
      </w:r>
      <w:r w:rsidRPr="00AF7FF0">
        <w:rPr>
          <w:spacing w:val="-11"/>
          <w:w w:val="105"/>
          <w:sz w:val="28"/>
          <w:szCs w:val="28"/>
        </w:rPr>
        <w:t xml:space="preserve"> </w:t>
      </w:r>
      <w:r w:rsidRPr="00AF7FF0">
        <w:rPr>
          <w:w w:val="105"/>
          <w:sz w:val="28"/>
          <w:szCs w:val="28"/>
        </w:rPr>
        <w:t>stimulansen</w:t>
      </w:r>
      <w:r w:rsidRPr="00AF7FF0">
        <w:rPr>
          <w:spacing w:val="-13"/>
          <w:w w:val="105"/>
          <w:sz w:val="28"/>
          <w:szCs w:val="28"/>
        </w:rPr>
        <w:t xml:space="preserve"> </w:t>
      </w:r>
      <w:r w:rsidRPr="00AF7FF0">
        <w:rPr>
          <w:w w:val="105"/>
          <w:sz w:val="28"/>
          <w:szCs w:val="28"/>
        </w:rPr>
        <w:t>of</w:t>
      </w:r>
      <w:r w:rsidRPr="00AF7FF0">
        <w:rPr>
          <w:spacing w:val="-12"/>
          <w:w w:val="105"/>
          <w:sz w:val="28"/>
          <w:szCs w:val="28"/>
        </w:rPr>
        <w:t xml:space="preserve"> </w:t>
      </w:r>
      <w:r w:rsidRPr="00AF7FF0">
        <w:rPr>
          <w:w w:val="105"/>
          <w:sz w:val="28"/>
          <w:szCs w:val="28"/>
        </w:rPr>
        <w:t>beloningen</w:t>
      </w:r>
      <w:r w:rsidRPr="00AF7FF0">
        <w:rPr>
          <w:spacing w:val="-10"/>
          <w:w w:val="105"/>
          <w:sz w:val="28"/>
          <w:szCs w:val="28"/>
        </w:rPr>
        <w:t xml:space="preserve"> </w:t>
      </w:r>
      <w:r w:rsidRPr="00AF7FF0">
        <w:rPr>
          <w:w w:val="105"/>
          <w:sz w:val="28"/>
          <w:szCs w:val="28"/>
        </w:rPr>
        <w:t>voor</w:t>
      </w:r>
      <w:r w:rsidRPr="00AF7FF0">
        <w:rPr>
          <w:spacing w:val="-12"/>
          <w:w w:val="105"/>
          <w:sz w:val="28"/>
          <w:szCs w:val="28"/>
        </w:rPr>
        <w:t xml:space="preserve"> </w:t>
      </w:r>
      <w:r w:rsidRPr="00AF7FF0">
        <w:rPr>
          <w:w w:val="105"/>
          <w:sz w:val="28"/>
          <w:szCs w:val="28"/>
        </w:rPr>
        <w:t>wat</w:t>
      </w:r>
      <w:r w:rsidRPr="00AF7FF0">
        <w:rPr>
          <w:spacing w:val="-12"/>
          <w:w w:val="105"/>
          <w:sz w:val="28"/>
          <w:szCs w:val="28"/>
        </w:rPr>
        <w:t xml:space="preserve"> </w:t>
      </w:r>
      <w:r w:rsidRPr="00AF7FF0">
        <w:rPr>
          <w:w w:val="105"/>
          <w:sz w:val="28"/>
          <w:szCs w:val="28"/>
        </w:rPr>
        <w:t>goed</w:t>
      </w:r>
      <w:r w:rsidRPr="00AF7FF0">
        <w:rPr>
          <w:spacing w:val="-8"/>
          <w:w w:val="105"/>
          <w:sz w:val="28"/>
          <w:szCs w:val="28"/>
        </w:rPr>
        <w:t xml:space="preserve"> </w:t>
      </w:r>
      <w:r w:rsidRPr="00AF7FF0">
        <w:rPr>
          <w:w w:val="105"/>
          <w:sz w:val="28"/>
          <w:szCs w:val="28"/>
        </w:rPr>
        <w:t>loopt.</w:t>
      </w:r>
      <w:r w:rsidRPr="00AF7FF0">
        <w:rPr>
          <w:spacing w:val="-12"/>
          <w:w w:val="105"/>
          <w:sz w:val="28"/>
          <w:szCs w:val="28"/>
        </w:rPr>
        <w:t xml:space="preserve"> </w:t>
      </w:r>
      <w:r w:rsidRPr="00AF7FF0">
        <w:rPr>
          <w:w w:val="105"/>
          <w:sz w:val="28"/>
          <w:szCs w:val="28"/>
        </w:rPr>
        <w:t>In</w:t>
      </w:r>
      <w:r w:rsidRPr="00AF7FF0">
        <w:rPr>
          <w:spacing w:val="-7"/>
          <w:w w:val="105"/>
          <w:sz w:val="28"/>
          <w:szCs w:val="28"/>
        </w:rPr>
        <w:t xml:space="preserve"> </w:t>
      </w:r>
      <w:r w:rsidRPr="00AF7FF0">
        <w:rPr>
          <w:w w:val="105"/>
          <w:sz w:val="28"/>
          <w:szCs w:val="28"/>
        </w:rPr>
        <w:t>dit</w:t>
      </w:r>
      <w:r w:rsidRPr="00AF7FF0">
        <w:rPr>
          <w:spacing w:val="-11"/>
          <w:w w:val="105"/>
          <w:sz w:val="28"/>
          <w:szCs w:val="28"/>
        </w:rPr>
        <w:t xml:space="preserve"> </w:t>
      </w:r>
      <w:r w:rsidRPr="00AF7FF0">
        <w:rPr>
          <w:w w:val="105"/>
          <w:sz w:val="28"/>
          <w:szCs w:val="28"/>
        </w:rPr>
        <w:t>voorstel</w:t>
      </w:r>
      <w:r w:rsidRPr="00AF7FF0">
        <w:rPr>
          <w:spacing w:val="-10"/>
          <w:w w:val="105"/>
          <w:sz w:val="28"/>
          <w:szCs w:val="28"/>
        </w:rPr>
        <w:t xml:space="preserve"> </w:t>
      </w:r>
      <w:r w:rsidRPr="00AF7FF0">
        <w:rPr>
          <w:w w:val="105"/>
          <w:sz w:val="28"/>
          <w:szCs w:val="28"/>
        </w:rPr>
        <w:t>gaat</w:t>
      </w:r>
      <w:r w:rsidRPr="00AF7FF0">
        <w:rPr>
          <w:spacing w:val="-14"/>
          <w:w w:val="105"/>
          <w:sz w:val="28"/>
          <w:szCs w:val="28"/>
        </w:rPr>
        <w:t xml:space="preserve"> </w:t>
      </w:r>
      <w:r w:rsidRPr="00AF7FF0">
        <w:rPr>
          <w:w w:val="105"/>
          <w:sz w:val="28"/>
          <w:szCs w:val="28"/>
        </w:rPr>
        <w:t>het</w:t>
      </w:r>
      <w:r w:rsidRPr="00AF7FF0">
        <w:rPr>
          <w:spacing w:val="-11"/>
          <w:w w:val="105"/>
          <w:sz w:val="28"/>
          <w:szCs w:val="28"/>
        </w:rPr>
        <w:t xml:space="preserve"> </w:t>
      </w:r>
      <w:r w:rsidRPr="00AF7FF0">
        <w:rPr>
          <w:w w:val="105"/>
          <w:sz w:val="28"/>
          <w:szCs w:val="28"/>
        </w:rPr>
        <w:t>niet</w:t>
      </w:r>
      <w:r w:rsidRPr="00AF7FF0">
        <w:rPr>
          <w:spacing w:val="-12"/>
          <w:w w:val="105"/>
          <w:sz w:val="28"/>
          <w:szCs w:val="28"/>
        </w:rPr>
        <w:t xml:space="preserve"> </w:t>
      </w:r>
      <w:r w:rsidRPr="00AF7FF0">
        <w:rPr>
          <w:w w:val="105"/>
          <w:sz w:val="28"/>
          <w:szCs w:val="28"/>
        </w:rPr>
        <w:t>om</w:t>
      </w:r>
      <w:r w:rsidRPr="00AF7FF0">
        <w:rPr>
          <w:spacing w:val="-12"/>
          <w:w w:val="105"/>
          <w:sz w:val="28"/>
          <w:szCs w:val="28"/>
        </w:rPr>
        <w:t xml:space="preserve"> </w:t>
      </w:r>
      <w:r w:rsidRPr="00AF7FF0">
        <w:rPr>
          <w:w w:val="105"/>
          <w:sz w:val="28"/>
          <w:szCs w:val="28"/>
        </w:rPr>
        <w:t>een bonus of een bijkomende beloning, maar om het leefloon, het laatste vangnet van onze sociale bescherming. Het leefloon is net</w:t>
      </w:r>
      <w:r w:rsidR="0094200E">
        <w:rPr>
          <w:w w:val="105"/>
          <w:sz w:val="28"/>
          <w:szCs w:val="28"/>
        </w:rPr>
        <w:t xml:space="preserve"> </w:t>
      </w:r>
      <w:r w:rsidRPr="00AF7FF0">
        <w:rPr>
          <w:w w:val="105"/>
          <w:sz w:val="28"/>
          <w:szCs w:val="28"/>
        </w:rPr>
        <w:t>onvoldoende om menswaardig van te kunnen leven</w:t>
      </w:r>
      <w:r w:rsidRPr="00AF7FF0">
        <w:rPr>
          <w:spacing w:val="40"/>
          <w:w w:val="105"/>
          <w:sz w:val="28"/>
          <w:szCs w:val="28"/>
        </w:rPr>
        <w:t xml:space="preserve"> </w:t>
      </w:r>
      <w:r w:rsidRPr="00AF7FF0">
        <w:rPr>
          <w:w w:val="105"/>
          <w:sz w:val="28"/>
          <w:szCs w:val="28"/>
        </w:rPr>
        <w:t>gezien</w:t>
      </w:r>
      <w:r w:rsidRPr="00AF7FF0">
        <w:rPr>
          <w:spacing w:val="40"/>
          <w:w w:val="105"/>
          <w:sz w:val="28"/>
          <w:szCs w:val="28"/>
        </w:rPr>
        <w:t xml:space="preserve"> </w:t>
      </w:r>
      <w:r w:rsidRPr="00AF7FF0">
        <w:rPr>
          <w:w w:val="105"/>
          <w:sz w:val="28"/>
          <w:szCs w:val="28"/>
        </w:rPr>
        <w:t>het</w:t>
      </w:r>
      <w:r w:rsidRPr="00AF7FF0">
        <w:rPr>
          <w:spacing w:val="40"/>
          <w:w w:val="105"/>
          <w:sz w:val="28"/>
          <w:szCs w:val="28"/>
        </w:rPr>
        <w:t xml:space="preserve"> </w:t>
      </w:r>
      <w:r w:rsidRPr="00AF7FF0">
        <w:rPr>
          <w:w w:val="105"/>
          <w:sz w:val="28"/>
          <w:szCs w:val="28"/>
        </w:rPr>
        <w:t>zich</w:t>
      </w:r>
      <w:r w:rsidRPr="00AF7FF0">
        <w:rPr>
          <w:spacing w:val="40"/>
          <w:w w:val="105"/>
          <w:sz w:val="28"/>
          <w:szCs w:val="28"/>
        </w:rPr>
        <w:t xml:space="preserve"> </w:t>
      </w:r>
      <w:r w:rsidRPr="00AF7FF0">
        <w:rPr>
          <w:w w:val="105"/>
          <w:sz w:val="28"/>
          <w:szCs w:val="28"/>
        </w:rPr>
        <w:t>nog</w:t>
      </w:r>
      <w:r w:rsidRPr="00AF7FF0">
        <w:rPr>
          <w:spacing w:val="40"/>
          <w:w w:val="105"/>
          <w:sz w:val="28"/>
          <w:szCs w:val="28"/>
        </w:rPr>
        <w:t xml:space="preserve"> </w:t>
      </w:r>
      <w:r w:rsidRPr="00AF7FF0">
        <w:rPr>
          <w:w w:val="105"/>
          <w:sz w:val="28"/>
          <w:szCs w:val="28"/>
        </w:rPr>
        <w:t>steeds</w:t>
      </w:r>
      <w:r w:rsidRPr="00AF7FF0">
        <w:rPr>
          <w:spacing w:val="58"/>
          <w:w w:val="105"/>
          <w:sz w:val="28"/>
          <w:szCs w:val="28"/>
        </w:rPr>
        <w:t xml:space="preserve"> </w:t>
      </w:r>
      <w:r w:rsidRPr="00AF7FF0">
        <w:rPr>
          <w:w w:val="105"/>
          <w:sz w:val="28"/>
          <w:szCs w:val="28"/>
        </w:rPr>
        <w:t>onder</w:t>
      </w:r>
      <w:r w:rsidRPr="00AF7FF0">
        <w:rPr>
          <w:spacing w:val="40"/>
          <w:w w:val="105"/>
          <w:sz w:val="28"/>
          <w:szCs w:val="28"/>
        </w:rPr>
        <w:t xml:space="preserve"> </w:t>
      </w:r>
      <w:r w:rsidRPr="00AF7FF0">
        <w:rPr>
          <w:w w:val="105"/>
          <w:sz w:val="28"/>
          <w:szCs w:val="28"/>
        </w:rPr>
        <w:t>de</w:t>
      </w:r>
      <w:r w:rsidRPr="00AF7FF0">
        <w:rPr>
          <w:spacing w:val="40"/>
          <w:w w:val="105"/>
          <w:sz w:val="28"/>
          <w:szCs w:val="28"/>
        </w:rPr>
        <w:t xml:space="preserve"> </w:t>
      </w:r>
      <w:r w:rsidRPr="00AF7FF0">
        <w:rPr>
          <w:w w:val="105"/>
          <w:sz w:val="28"/>
          <w:szCs w:val="28"/>
        </w:rPr>
        <w:t>Europese</w:t>
      </w:r>
      <w:r w:rsidRPr="00AF7FF0">
        <w:rPr>
          <w:spacing w:val="58"/>
          <w:w w:val="105"/>
          <w:sz w:val="28"/>
          <w:szCs w:val="28"/>
        </w:rPr>
        <w:t xml:space="preserve"> </w:t>
      </w:r>
      <w:r w:rsidRPr="00AF7FF0">
        <w:rPr>
          <w:w w:val="105"/>
          <w:sz w:val="28"/>
          <w:szCs w:val="28"/>
        </w:rPr>
        <w:t>armoededrempel</w:t>
      </w:r>
      <w:r w:rsidRPr="00AF7FF0">
        <w:rPr>
          <w:spacing w:val="40"/>
          <w:w w:val="105"/>
          <w:sz w:val="28"/>
          <w:szCs w:val="28"/>
        </w:rPr>
        <w:t xml:space="preserve"> </w:t>
      </w:r>
      <w:r w:rsidRPr="00AF7FF0">
        <w:rPr>
          <w:w w:val="105"/>
          <w:sz w:val="28"/>
          <w:szCs w:val="28"/>
        </w:rPr>
        <w:t>bevindt.</w:t>
      </w:r>
    </w:p>
    <w:p w14:paraId="556F3BD5" w14:textId="358969A6" w:rsidR="00FA12A0" w:rsidRPr="00AF7FF0" w:rsidRDefault="00FA12A0">
      <w:pPr>
        <w:pStyle w:val="Corpsdetexte"/>
        <w:spacing w:before="164" w:line="256" w:lineRule="auto"/>
        <w:ind w:right="17"/>
        <w:rPr>
          <w:sz w:val="28"/>
          <w:szCs w:val="28"/>
        </w:rPr>
      </w:pPr>
    </w:p>
    <w:p w14:paraId="153076C2" w14:textId="704B9F8C" w:rsidR="004F6FE8" w:rsidRPr="005C686F" w:rsidRDefault="16C29EEB" w:rsidP="005C686F">
      <w:pPr>
        <w:pStyle w:val="Corpsdetexte"/>
        <w:spacing w:before="164" w:line="278" w:lineRule="auto"/>
        <w:ind w:right="17"/>
        <w:rPr>
          <w:w w:val="105"/>
          <w:sz w:val="28"/>
          <w:szCs w:val="28"/>
        </w:rPr>
      </w:pPr>
      <w:r w:rsidRPr="00AF7FF0">
        <w:rPr>
          <w:w w:val="105"/>
          <w:sz w:val="28"/>
          <w:szCs w:val="28"/>
        </w:rPr>
        <w:t xml:space="preserve">De </w:t>
      </w:r>
      <w:r w:rsidR="00EA4B85" w:rsidRPr="00AF7FF0">
        <w:rPr>
          <w:sz w:val="28"/>
          <w:szCs w:val="28"/>
        </w:rPr>
        <w:t xml:space="preserve">dreiging </w:t>
      </w:r>
      <w:r w:rsidR="00EA4B85" w:rsidRPr="005C686F">
        <w:rPr>
          <w:w w:val="105"/>
          <w:sz w:val="28"/>
          <w:szCs w:val="28"/>
        </w:rPr>
        <w:t>om het leefloon te verliezen creëert bijkomende stress, terwijl mensen met een verslaving vaak al onder hoge druk leven.</w:t>
      </w:r>
    </w:p>
    <w:p w14:paraId="045A9CDA" w14:textId="77777777" w:rsidR="004F6FE8" w:rsidRPr="005C686F" w:rsidRDefault="00EA4B85" w:rsidP="005C686F">
      <w:pPr>
        <w:pStyle w:val="Corpsdetexte"/>
        <w:spacing w:before="164" w:line="278" w:lineRule="auto"/>
        <w:ind w:right="17"/>
        <w:rPr>
          <w:w w:val="105"/>
          <w:sz w:val="28"/>
          <w:szCs w:val="28"/>
        </w:rPr>
      </w:pPr>
      <w:r w:rsidRPr="00AF7FF0">
        <w:rPr>
          <w:w w:val="105"/>
          <w:sz w:val="28"/>
          <w:szCs w:val="28"/>
        </w:rPr>
        <w:t>Zowel in de verslavingszorg als in bredere therapeutische contexten is aangetoond dat minimale stabiliteit op vlak van wonen, voeding en veiligheid noodzakelijk is om herstel mogelijk te</w:t>
      </w:r>
      <w:r w:rsidRPr="005C686F">
        <w:rPr>
          <w:w w:val="105"/>
          <w:sz w:val="28"/>
          <w:szCs w:val="28"/>
        </w:rPr>
        <w:t xml:space="preserve"> </w:t>
      </w:r>
      <w:r w:rsidRPr="00AF7FF0">
        <w:rPr>
          <w:w w:val="105"/>
          <w:sz w:val="28"/>
          <w:szCs w:val="28"/>
        </w:rPr>
        <w:t>maken. Het</w:t>
      </w:r>
      <w:r w:rsidRPr="005C686F">
        <w:rPr>
          <w:w w:val="105"/>
          <w:sz w:val="28"/>
          <w:szCs w:val="28"/>
        </w:rPr>
        <w:t xml:space="preserve"> </w:t>
      </w:r>
      <w:r w:rsidRPr="00AF7FF0">
        <w:rPr>
          <w:w w:val="105"/>
          <w:sz w:val="28"/>
          <w:szCs w:val="28"/>
        </w:rPr>
        <w:t>ontnemen van</w:t>
      </w:r>
      <w:r w:rsidRPr="005C686F">
        <w:rPr>
          <w:w w:val="105"/>
          <w:sz w:val="28"/>
          <w:szCs w:val="28"/>
        </w:rPr>
        <w:t xml:space="preserve"> </w:t>
      </w:r>
      <w:r w:rsidRPr="00AF7FF0">
        <w:rPr>
          <w:w w:val="105"/>
          <w:sz w:val="28"/>
          <w:szCs w:val="28"/>
        </w:rPr>
        <w:t>bestaansmiddelen</w:t>
      </w:r>
      <w:r w:rsidRPr="005C686F">
        <w:rPr>
          <w:w w:val="105"/>
          <w:sz w:val="28"/>
          <w:szCs w:val="28"/>
        </w:rPr>
        <w:t xml:space="preserve"> </w:t>
      </w:r>
      <w:r w:rsidRPr="00AF7FF0">
        <w:rPr>
          <w:w w:val="105"/>
          <w:sz w:val="28"/>
          <w:szCs w:val="28"/>
        </w:rPr>
        <w:t>maakt herstel voor</w:t>
      </w:r>
      <w:r w:rsidRPr="005C686F">
        <w:rPr>
          <w:w w:val="105"/>
          <w:sz w:val="28"/>
          <w:szCs w:val="28"/>
        </w:rPr>
        <w:t xml:space="preserve"> </w:t>
      </w:r>
      <w:r w:rsidRPr="00AF7FF0">
        <w:rPr>
          <w:w w:val="105"/>
          <w:sz w:val="28"/>
          <w:szCs w:val="28"/>
        </w:rPr>
        <w:t>de meeste mensen onhaalbaar. Het verlies van bestaansmiddelen leidt tot meer angst, meer armoede en in vele gevallen dakloosheid, wat een negatieve spiraal in gang zet.</w:t>
      </w:r>
    </w:p>
    <w:p w14:paraId="789E9493" w14:textId="77777777" w:rsidR="004F6FE8" w:rsidRDefault="129730D6" w:rsidP="005C686F">
      <w:pPr>
        <w:pStyle w:val="Corpsdetexte"/>
        <w:spacing w:before="164" w:line="278" w:lineRule="auto"/>
        <w:ind w:right="17"/>
        <w:rPr>
          <w:w w:val="105"/>
          <w:sz w:val="28"/>
          <w:szCs w:val="28"/>
        </w:rPr>
      </w:pPr>
      <w:r w:rsidRPr="00AF7FF0">
        <w:rPr>
          <w:w w:val="105"/>
          <w:sz w:val="28"/>
          <w:szCs w:val="28"/>
        </w:rPr>
        <w:t>Principes zoals “housing first” vertrekken precies vanuit die evidentie. Het is weinig realistisch om intensief therapeutisch engagement te verwachten van mensen van wie de basisbehoeften onvoldoende vervuld zijn.</w:t>
      </w:r>
    </w:p>
    <w:p w14:paraId="552FB4CC" w14:textId="690E3B6B" w:rsidR="00CD1B0A" w:rsidRPr="003A382C" w:rsidRDefault="00CD1B0A" w:rsidP="00BD090F">
      <w:pPr>
        <w:widowControl/>
        <w:autoSpaceDE/>
        <w:autoSpaceDN/>
        <w:spacing w:before="100" w:beforeAutospacing="1" w:after="100" w:afterAutospacing="1" w:line="300" w:lineRule="atLeast"/>
        <w:jc w:val="both"/>
        <w:rPr>
          <w:w w:val="105"/>
          <w:sz w:val="28"/>
          <w:szCs w:val="28"/>
        </w:rPr>
      </w:pPr>
      <w:r w:rsidRPr="003A382C">
        <w:rPr>
          <w:w w:val="105"/>
          <w:sz w:val="28"/>
          <w:szCs w:val="28"/>
        </w:rPr>
        <w:t>De veronderstelling dat drugsproblemen kunnen worden opgelost door individuele gebruikers te sanctioneren, miskent de maatschappelijke context waarin problematisch middelengebruik vaak ontstaat. Internationale organisaties wijzen er al jaren op dat factoren zoals armoede, sociale uitsluiting, psychische problemen, instabiele huisvesting en beperkte toegang tot zorg belangrijke risicofactoren zijn voor zowel verslaving als de kwetsbaarheid voor criminaliteit. De focus verschuiven naar sancties voor individuele gebruikers dreigt deze onderliggende oorzaken uit het zicht te verliezen.</w:t>
      </w:r>
    </w:p>
    <w:p w14:paraId="6E090B86" w14:textId="77777777" w:rsidR="00DD2346" w:rsidRDefault="00CD1B0A" w:rsidP="00BD090F">
      <w:pPr>
        <w:widowControl/>
        <w:autoSpaceDE/>
        <w:autoSpaceDN/>
        <w:spacing w:before="100" w:beforeAutospacing="1" w:after="100" w:afterAutospacing="1" w:line="300" w:lineRule="atLeast"/>
        <w:jc w:val="both"/>
      </w:pPr>
      <w:r w:rsidRPr="003A382C">
        <w:rPr>
          <w:w w:val="105"/>
          <w:sz w:val="28"/>
          <w:szCs w:val="28"/>
        </w:rPr>
        <w:lastRenderedPageBreak/>
        <w:t>Zoals António Guterres, secretaris-generaal van de Verenigde Naties, stelt, vinden illegale economieën vruchtbare voedingsbodems in een context van groeiende ongelijkheid, armoede en sociale onzekerheid. Vanuit die vaststelling is het weinig coherent om enerzijds te erkennen dat maatschappelijke achterstelling een voedingsbodem vormt voor drugsproblematiek en anderzijds de verantwoordelijkheid bij individuele gebruikers te leggen door hun bestaanszekerheid afhankelijk te maken van sancties of verplichte trajecten.</w:t>
      </w:r>
      <w:r w:rsidR="00DD2346" w:rsidRPr="00DD2346">
        <w:t xml:space="preserve"> </w:t>
      </w:r>
    </w:p>
    <w:p w14:paraId="2237D57F" w14:textId="23447ACE" w:rsidR="00CD1B0A" w:rsidRPr="003A382C" w:rsidRDefault="00DD2346" w:rsidP="00CD1B0A">
      <w:pPr>
        <w:widowControl/>
        <w:autoSpaceDE/>
        <w:autoSpaceDN/>
        <w:spacing w:before="100" w:beforeAutospacing="1" w:after="100" w:afterAutospacing="1" w:line="300" w:lineRule="atLeast"/>
        <w:rPr>
          <w:w w:val="105"/>
          <w:sz w:val="28"/>
          <w:szCs w:val="28"/>
        </w:rPr>
      </w:pPr>
      <w:r>
        <w:t>A</w:t>
      </w:r>
      <w:r w:rsidRPr="00DD2346">
        <w:rPr>
          <w:w w:val="105"/>
          <w:sz w:val="28"/>
          <w:szCs w:val="28"/>
        </w:rPr>
        <w:t>ls drugsbeleid vertrekt van de idee dat sociale uitsluiting een deel van het probleem is, dan is het niet evident dat sociale rechten onder druk zetten deel van de oplossing zou zijn.</w:t>
      </w:r>
    </w:p>
    <w:p w14:paraId="5AFBEA18" w14:textId="77777777" w:rsidR="00CD1B0A" w:rsidRDefault="00CD1B0A">
      <w:pPr>
        <w:pStyle w:val="Corpsdetexte"/>
        <w:spacing w:line="256" w:lineRule="auto"/>
        <w:ind w:right="24"/>
        <w:rPr>
          <w:w w:val="105"/>
          <w:sz w:val="28"/>
          <w:szCs w:val="28"/>
        </w:rPr>
      </w:pPr>
    </w:p>
    <w:p w14:paraId="1F00AE6B" w14:textId="08D1F57F" w:rsidR="004F6FE8" w:rsidRPr="00AF7FF0" w:rsidRDefault="129730D6">
      <w:pPr>
        <w:pStyle w:val="Titre2"/>
        <w:numPr>
          <w:ilvl w:val="0"/>
          <w:numId w:val="1"/>
        </w:numPr>
        <w:tabs>
          <w:tab w:val="left" w:pos="345"/>
        </w:tabs>
        <w:spacing w:line="256" w:lineRule="auto"/>
        <w:ind w:left="23" w:right="21" w:firstLine="0"/>
        <w:jc w:val="both"/>
        <w:rPr>
          <w:color w:val="232323"/>
          <w:w w:val="105"/>
          <w:sz w:val="28"/>
          <w:szCs w:val="28"/>
        </w:rPr>
      </w:pPr>
      <w:r w:rsidRPr="00AF7FF0">
        <w:rPr>
          <w:color w:val="232323"/>
          <w:sz w:val="28"/>
          <w:szCs w:val="28"/>
        </w:rPr>
        <w:t xml:space="preserve">De OCMW-maatschappelijk werker én de zorgverlener staan </w:t>
      </w:r>
      <w:r w:rsidRPr="00AF7FF0">
        <w:rPr>
          <w:color w:val="232323"/>
          <w:w w:val="110"/>
          <w:sz w:val="28"/>
          <w:szCs w:val="28"/>
        </w:rPr>
        <w:t>voor een onmogelijke opdracht</w:t>
      </w:r>
      <w:r w:rsidR="6E14433D" w:rsidRPr="00AF7FF0">
        <w:rPr>
          <w:color w:val="232323"/>
          <w:sz w:val="28"/>
          <w:szCs w:val="28"/>
        </w:rPr>
        <w:t>.</w:t>
      </w:r>
      <w:r w:rsidR="5F40C2D2">
        <w:rPr>
          <w:color w:val="232323"/>
          <w:sz w:val="28"/>
          <w:szCs w:val="28"/>
        </w:rPr>
        <w:t xml:space="preserve"> </w:t>
      </w:r>
      <w:r w:rsidRPr="00AF7FF0">
        <w:rPr>
          <w:color w:val="232323"/>
          <w:sz w:val="28"/>
          <w:szCs w:val="28"/>
        </w:rPr>
        <w:t>De hulpvrager heeft geen garanties tegen willekeur en foutieve inschattingen.</w:t>
      </w:r>
    </w:p>
    <w:p w14:paraId="0463F17C" w14:textId="3BCE6EE8" w:rsidR="0059179B" w:rsidRPr="00AF7FF0" w:rsidRDefault="0059179B" w:rsidP="0059179B">
      <w:pPr>
        <w:pStyle w:val="Corpsdetexte"/>
        <w:spacing w:before="164" w:line="278" w:lineRule="auto"/>
        <w:ind w:right="20"/>
        <w:rPr>
          <w:color w:val="232323"/>
          <w:w w:val="105"/>
          <w:sz w:val="28"/>
          <w:szCs w:val="28"/>
        </w:rPr>
      </w:pPr>
      <w:r w:rsidRPr="00AF7FF0">
        <w:rPr>
          <w:color w:val="232323"/>
          <w:w w:val="105"/>
          <w:sz w:val="28"/>
          <w:szCs w:val="28"/>
        </w:rPr>
        <w:t xml:space="preserve">In het voorstel staat: </w:t>
      </w:r>
      <w:r w:rsidR="005F0C7D">
        <w:rPr>
          <w:color w:val="232323"/>
          <w:w w:val="105"/>
          <w:sz w:val="28"/>
          <w:szCs w:val="28"/>
        </w:rPr>
        <w:t>“</w:t>
      </w:r>
      <w:r w:rsidRPr="00AF7FF0">
        <w:rPr>
          <w:color w:val="232323"/>
          <w:w w:val="105"/>
          <w:sz w:val="28"/>
          <w:szCs w:val="28"/>
        </w:rPr>
        <w:t>Bij een vermoeden van verslaving aan een psychoactieve stof op basis van een reeks objectieve aanwijzingen die tijdens het sociaal onderzoek zijn verzameld, moet het centrum de aanvrager doorverwijzen naar een medisch onderzoek door een arts van zijn keuze of, bij gebrek daaraan, door een arts die door het centrum is aangesteld en betaald, teneinde een diagnose te stellen en, indien nodig, de behandeling vast te stellen die het best bij zijn situatie past.”</w:t>
      </w:r>
    </w:p>
    <w:p w14:paraId="6F7EF7FD" w14:textId="28963986" w:rsidR="00594EC4" w:rsidRPr="00AF7FF0" w:rsidRDefault="7C170D87" w:rsidP="0059179B">
      <w:pPr>
        <w:pStyle w:val="Corpsdetexte"/>
        <w:spacing w:before="164" w:line="278" w:lineRule="auto"/>
        <w:ind w:right="20"/>
        <w:rPr>
          <w:color w:val="232323"/>
          <w:w w:val="105"/>
          <w:sz w:val="28"/>
          <w:szCs w:val="28"/>
        </w:rPr>
      </w:pPr>
      <w:r w:rsidRPr="00AF7FF0">
        <w:rPr>
          <w:color w:val="232323"/>
          <w:w w:val="105"/>
          <w:sz w:val="28"/>
          <w:szCs w:val="28"/>
        </w:rPr>
        <w:t xml:space="preserve">Deze maatregel laat veel onzekerheid bestaan over de definities, bevoegdheden, diagnose en beoordelingscriteria. De </w:t>
      </w:r>
      <w:r w:rsidR="4F23280B" w:rsidRPr="1871B475">
        <w:rPr>
          <w:color w:val="232323"/>
          <w:sz w:val="28"/>
          <w:szCs w:val="28"/>
        </w:rPr>
        <w:t>“doorverwijzing" naar</w:t>
      </w:r>
      <w:r w:rsidRPr="1871B475">
        <w:rPr>
          <w:color w:val="232323"/>
          <w:sz w:val="28"/>
          <w:szCs w:val="28"/>
        </w:rPr>
        <w:t xml:space="preserve"> het onderzoek, ingegeven door een niet nader gedefinieerd </w:t>
      </w:r>
      <w:r w:rsidR="30371E5A" w:rsidRPr="1871B475">
        <w:rPr>
          <w:color w:val="232323"/>
          <w:sz w:val="28"/>
          <w:szCs w:val="28"/>
        </w:rPr>
        <w:t>“</w:t>
      </w:r>
      <w:r w:rsidRPr="1871B475">
        <w:rPr>
          <w:color w:val="232323"/>
          <w:sz w:val="28"/>
          <w:szCs w:val="28"/>
        </w:rPr>
        <w:t>reeks objectieve aanwijzingen</w:t>
      </w:r>
      <w:r w:rsidR="49A9B22C" w:rsidRPr="1871B475">
        <w:rPr>
          <w:color w:val="232323"/>
          <w:sz w:val="28"/>
          <w:szCs w:val="28"/>
        </w:rPr>
        <w:t>”</w:t>
      </w:r>
      <w:r w:rsidRPr="1871B475">
        <w:rPr>
          <w:color w:val="232323"/>
          <w:sz w:val="28"/>
          <w:szCs w:val="28"/>
        </w:rPr>
        <w:t xml:space="preserve">, is </w:t>
      </w:r>
      <w:r w:rsidR="7B0E992B" w:rsidRPr="1871B475">
        <w:rPr>
          <w:color w:val="232323"/>
          <w:sz w:val="28"/>
          <w:szCs w:val="28"/>
        </w:rPr>
        <w:t xml:space="preserve">moeilijk </w:t>
      </w:r>
      <w:r w:rsidR="3FF066AD" w:rsidRPr="1871B475">
        <w:rPr>
          <w:color w:val="232323"/>
          <w:sz w:val="28"/>
          <w:szCs w:val="28"/>
        </w:rPr>
        <w:t>aanvechtbaar.</w:t>
      </w:r>
    </w:p>
    <w:p w14:paraId="0E4941C5" w14:textId="462AD4EB" w:rsidR="001D54FA" w:rsidRPr="00AF7FF0" w:rsidRDefault="001D54FA" w:rsidP="001D54FA">
      <w:pPr>
        <w:pStyle w:val="Corpsdetexte"/>
        <w:spacing w:before="164" w:line="278" w:lineRule="auto"/>
        <w:ind w:right="20"/>
        <w:rPr>
          <w:color w:val="232323"/>
          <w:w w:val="105"/>
          <w:sz w:val="28"/>
          <w:szCs w:val="28"/>
        </w:rPr>
      </w:pPr>
      <w:r w:rsidRPr="00AF7FF0">
        <w:rPr>
          <w:color w:val="232323"/>
          <w:w w:val="105"/>
          <w:sz w:val="28"/>
          <w:szCs w:val="28"/>
        </w:rPr>
        <w:t xml:space="preserve">Dit alles dreigt te leiden tot ongelijke behandeling en rechtsonzekerheid. Men kan zich dan ook afvragen op basis van welke criteria de maatschappelijk werker zijn ‘vermoeden’ van verslaving zal onderbouwen om te beslissen over het opstellen van een </w:t>
      </w:r>
      <w:r w:rsidR="000C4AF5">
        <w:rPr>
          <w:color w:val="232323"/>
          <w:w w:val="105"/>
          <w:sz w:val="28"/>
          <w:szCs w:val="28"/>
        </w:rPr>
        <w:t>GPMI</w:t>
      </w:r>
      <w:r w:rsidRPr="00AF7FF0">
        <w:rPr>
          <w:color w:val="232323"/>
          <w:w w:val="105"/>
          <w:sz w:val="28"/>
          <w:szCs w:val="28"/>
        </w:rPr>
        <w:t xml:space="preserve"> wegens verslaving. De maatschappelijk werkers van de </w:t>
      </w:r>
      <w:proofErr w:type="spellStart"/>
      <w:r w:rsidRPr="00AF7FF0">
        <w:rPr>
          <w:color w:val="232323"/>
          <w:w w:val="105"/>
          <w:sz w:val="28"/>
          <w:szCs w:val="28"/>
        </w:rPr>
        <w:t>OCMW’s</w:t>
      </w:r>
      <w:proofErr w:type="spellEnd"/>
      <w:r w:rsidRPr="00AF7FF0">
        <w:rPr>
          <w:color w:val="232323"/>
          <w:w w:val="105"/>
          <w:sz w:val="28"/>
          <w:szCs w:val="28"/>
        </w:rPr>
        <w:t xml:space="preserve"> beschikken noch over de medische expertise, noch over de vereiste bevoegdheid.</w:t>
      </w:r>
    </w:p>
    <w:p w14:paraId="477C1E80" w14:textId="77777777" w:rsidR="00285891" w:rsidRDefault="00285891" w:rsidP="001D54FA">
      <w:pPr>
        <w:pStyle w:val="Corpsdetexte"/>
        <w:spacing w:before="164" w:line="278" w:lineRule="auto"/>
        <w:ind w:right="20"/>
        <w:rPr>
          <w:color w:val="232323"/>
          <w:w w:val="105"/>
          <w:sz w:val="28"/>
          <w:szCs w:val="28"/>
        </w:rPr>
      </w:pPr>
    </w:p>
    <w:p w14:paraId="292BCE43" w14:textId="759A56DF" w:rsidR="00DD28FB" w:rsidRPr="00AF7FF0" w:rsidRDefault="001D54FA" w:rsidP="0059179B">
      <w:pPr>
        <w:pStyle w:val="Corpsdetexte"/>
        <w:spacing w:before="164" w:line="278" w:lineRule="auto"/>
        <w:ind w:right="20"/>
        <w:rPr>
          <w:color w:val="232323"/>
          <w:w w:val="105"/>
          <w:sz w:val="28"/>
          <w:szCs w:val="28"/>
        </w:rPr>
      </w:pPr>
      <w:r w:rsidRPr="00AF7FF0">
        <w:rPr>
          <w:color w:val="232323"/>
          <w:w w:val="105"/>
          <w:sz w:val="28"/>
          <w:szCs w:val="28"/>
        </w:rPr>
        <w:lastRenderedPageBreak/>
        <w:t>Ze lopen het risico een rol te moeten vervullen waarvoor ze niet zijn opgeleid en waarvoor geen objectief kader bestaat</w:t>
      </w:r>
      <w:r w:rsidR="00285891">
        <w:rPr>
          <w:color w:val="232323"/>
          <w:w w:val="105"/>
          <w:sz w:val="28"/>
          <w:szCs w:val="28"/>
        </w:rPr>
        <w:t xml:space="preserve">. </w:t>
      </w:r>
    </w:p>
    <w:p w14:paraId="30397C1D" w14:textId="77777777" w:rsidR="00DD28FB" w:rsidRPr="00AF7FF0" w:rsidRDefault="00DD28FB" w:rsidP="0059179B">
      <w:pPr>
        <w:pStyle w:val="Corpsdetexte"/>
        <w:spacing w:before="164" w:line="278" w:lineRule="auto"/>
        <w:ind w:right="20"/>
        <w:rPr>
          <w:color w:val="232323"/>
          <w:w w:val="105"/>
          <w:sz w:val="28"/>
          <w:szCs w:val="28"/>
        </w:rPr>
      </w:pPr>
    </w:p>
    <w:p w14:paraId="317AE289" w14:textId="61E3FD97" w:rsidR="00CD0BA1" w:rsidRDefault="1BD351D2" w:rsidP="00AD21A4">
      <w:pPr>
        <w:pStyle w:val="Corpsdetexte"/>
        <w:spacing w:before="164" w:line="278" w:lineRule="auto"/>
        <w:ind w:right="20"/>
        <w:rPr>
          <w:color w:val="232323"/>
          <w:w w:val="105"/>
          <w:sz w:val="28"/>
          <w:szCs w:val="28"/>
          <w:lang w:val="nl-BE"/>
        </w:rPr>
      </w:pPr>
      <w:r w:rsidRPr="00AF7FF0">
        <w:rPr>
          <w:color w:val="232323"/>
          <w:w w:val="105"/>
          <w:sz w:val="28"/>
          <w:szCs w:val="28"/>
          <w:lang w:val="nl-BE"/>
        </w:rPr>
        <w:t xml:space="preserve">Ook de bevoegdheden en taken van de </w:t>
      </w:r>
      <w:r w:rsidR="2B9A1AF4" w:rsidRPr="1871B475">
        <w:rPr>
          <w:color w:val="232323"/>
          <w:sz w:val="28"/>
          <w:szCs w:val="28"/>
          <w:lang w:val="nl-BE"/>
        </w:rPr>
        <w:t>“</w:t>
      </w:r>
      <w:r w:rsidRPr="1871B475">
        <w:rPr>
          <w:i/>
          <w:iCs/>
          <w:color w:val="232323"/>
          <w:sz w:val="28"/>
          <w:szCs w:val="28"/>
          <w:lang w:val="nl-BE"/>
        </w:rPr>
        <w:t xml:space="preserve">artsen” die worden ingeschakeld om de diagnose te stellen en het behandelplan </w:t>
      </w:r>
      <w:r w:rsidRPr="1871B475">
        <w:rPr>
          <w:color w:val="232323"/>
          <w:sz w:val="28"/>
          <w:szCs w:val="28"/>
          <w:lang w:val="nl-BE"/>
        </w:rPr>
        <w:t>op te stellen, blijven onduidelijk</w:t>
      </w:r>
      <w:r w:rsidRPr="1871B475">
        <w:rPr>
          <w:i/>
          <w:iCs/>
          <w:color w:val="232323"/>
          <w:sz w:val="28"/>
          <w:szCs w:val="28"/>
          <w:lang w:val="nl-BE"/>
        </w:rPr>
        <w:t xml:space="preserve">. </w:t>
      </w:r>
      <w:r w:rsidRPr="1871B475">
        <w:rPr>
          <w:color w:val="232323"/>
          <w:sz w:val="28"/>
          <w:szCs w:val="28"/>
          <w:lang w:val="nl-BE"/>
        </w:rPr>
        <w:t>Gaat het om huisartsen of om verslavingsspecialisten? Hoe wordt het onderscheid gemaakt tussen een verslavingsstoornis, experimenteel of incidenteel gebruik, problematisch gebruik zonder verslaving en andere psychische of psychosociale stoornissen?</w:t>
      </w:r>
    </w:p>
    <w:p w14:paraId="4F357D64" w14:textId="15C79D9B" w:rsidR="00DD28FB" w:rsidRDefault="00D8202B" w:rsidP="0059179B">
      <w:pPr>
        <w:pStyle w:val="Corpsdetexte"/>
        <w:spacing w:before="164" w:line="278" w:lineRule="auto"/>
        <w:ind w:right="20"/>
        <w:rPr>
          <w:color w:val="232323"/>
          <w:w w:val="105"/>
          <w:sz w:val="28"/>
          <w:szCs w:val="28"/>
        </w:rPr>
      </w:pPr>
      <w:r w:rsidRPr="00D8202B">
        <w:rPr>
          <w:color w:val="232323"/>
          <w:w w:val="105"/>
          <w:sz w:val="28"/>
          <w:szCs w:val="28"/>
        </w:rPr>
        <w:t xml:space="preserve">Bovendien rijzen ernstige vragen over de praktische toepassing van deze regeling. Een verslavingsproblematiek komt immers vaak niet alleen voor, maar gaat regelmatig gepaard met andere psychische aandoeningen, zoals depressie, angststoornissen, </w:t>
      </w:r>
      <w:proofErr w:type="spellStart"/>
      <w:r w:rsidRPr="00D8202B">
        <w:rPr>
          <w:color w:val="232323"/>
          <w:w w:val="105"/>
          <w:sz w:val="28"/>
          <w:szCs w:val="28"/>
        </w:rPr>
        <w:t>traumagerelateerde</w:t>
      </w:r>
      <w:proofErr w:type="spellEnd"/>
      <w:r w:rsidRPr="00D8202B">
        <w:rPr>
          <w:color w:val="232323"/>
          <w:w w:val="105"/>
          <w:sz w:val="28"/>
          <w:szCs w:val="28"/>
        </w:rPr>
        <w:t xml:space="preserve"> problematieken of ernstige psychiatrische aandoeningen. Ook een lichte verstandelijke beperking of andere cognitieve kwetsbaarheden kunnen een belangrijke rol spelen in het functioneren van de betrokkene. In die omstandigheden kan men zich afvragen in welke mate een arts op basis van één gesprek op een voldoende betrouwbare manier kan beoordelen dat uitsluitend sprake is van een verslaving en niet van onderliggende of bijkomende problematieken die een aangepaste diagnostiek en behandeling vereisen. Indien dergelijke bijkomende gezondheidsproblemen aanwezig zijn, kunnen zij bovendien net een grond vormen om een beroep te doen op de uitzonderingsmogelijkheid wegens gezondheids- of billijkheidsredenen en bijgevolg geen GPMI af te sluiten. Dit veronderstelt echter dat de arts niet alleen beschikt over voldoende expertise inzake verslavingszorg en geestelijke gezondheidszorg, maar ook vertrouwd is met de juridische criteria van de wetgeving inzake maatschappelijke integratie. Het is zeer de vraag of die kennis in de praktijk steeds aanwezig zal zijn. Het risico bestaat dan ook dat complexe gezondheids- en welzijnssituaties worden gereduceerd tot een loutere verslavingsproblematiek, met verstrekkende gevolgen voor de betrokken persoon.</w:t>
      </w:r>
    </w:p>
    <w:p w14:paraId="09482726" w14:textId="6C7EFDDD" w:rsidR="00D13114" w:rsidRPr="00AF7FF0" w:rsidRDefault="0BB2000D" w:rsidP="00D13114">
      <w:pPr>
        <w:pStyle w:val="Corpsdetexte"/>
        <w:spacing w:before="164" w:line="278" w:lineRule="auto"/>
        <w:ind w:right="20"/>
        <w:rPr>
          <w:color w:val="232323"/>
          <w:w w:val="105"/>
          <w:sz w:val="28"/>
          <w:szCs w:val="28"/>
        </w:rPr>
      </w:pPr>
      <w:r w:rsidRPr="00AF7FF0">
        <w:rPr>
          <w:color w:val="232323"/>
          <w:w w:val="105"/>
          <w:sz w:val="28"/>
          <w:szCs w:val="28"/>
        </w:rPr>
        <w:t xml:space="preserve">Een </w:t>
      </w:r>
      <w:r w:rsidR="4DEE4CDA">
        <w:rPr>
          <w:color w:val="232323"/>
          <w:w w:val="105"/>
          <w:sz w:val="28"/>
          <w:szCs w:val="28"/>
        </w:rPr>
        <w:t xml:space="preserve">andere </w:t>
      </w:r>
      <w:r w:rsidRPr="00AF7FF0">
        <w:rPr>
          <w:color w:val="232323"/>
          <w:w w:val="105"/>
          <w:sz w:val="28"/>
          <w:szCs w:val="28"/>
        </w:rPr>
        <w:t xml:space="preserve">onduidelijkheid betreft het begrip </w:t>
      </w:r>
      <w:r w:rsidR="2B84316B" w:rsidRPr="1871B475">
        <w:rPr>
          <w:color w:val="232323"/>
          <w:sz w:val="28"/>
          <w:szCs w:val="28"/>
        </w:rPr>
        <w:t>“</w:t>
      </w:r>
      <w:r w:rsidRPr="1871B475">
        <w:rPr>
          <w:color w:val="232323"/>
          <w:sz w:val="28"/>
          <w:szCs w:val="28"/>
        </w:rPr>
        <w:t>psychoactieve stof</w:t>
      </w:r>
      <w:r w:rsidR="3FB368F9" w:rsidRPr="1871B475">
        <w:rPr>
          <w:color w:val="232323"/>
          <w:sz w:val="28"/>
          <w:szCs w:val="28"/>
        </w:rPr>
        <w:t>”</w:t>
      </w:r>
      <w:r w:rsidRPr="1871B475">
        <w:rPr>
          <w:color w:val="232323"/>
          <w:sz w:val="28"/>
          <w:szCs w:val="28"/>
        </w:rPr>
        <w:t>: op welke stoffen wordt precies doorgedaan en valt alcohol expliciet onder deze definitie?</w:t>
      </w:r>
    </w:p>
    <w:p w14:paraId="30129933" w14:textId="77777777" w:rsidR="00D13114" w:rsidRPr="00AF7FF0" w:rsidRDefault="00D13114" w:rsidP="00D13114">
      <w:pPr>
        <w:pStyle w:val="Corpsdetexte"/>
        <w:spacing w:before="164" w:line="278" w:lineRule="auto"/>
        <w:ind w:right="20"/>
        <w:rPr>
          <w:color w:val="232323"/>
          <w:w w:val="105"/>
          <w:sz w:val="28"/>
          <w:szCs w:val="28"/>
        </w:rPr>
      </w:pPr>
      <w:r w:rsidRPr="00AF7FF0">
        <w:rPr>
          <w:color w:val="232323"/>
          <w:w w:val="105"/>
          <w:sz w:val="28"/>
          <w:szCs w:val="28"/>
        </w:rPr>
        <w:lastRenderedPageBreak/>
        <w:t>Men kan zich ook afvragen of een arts op basis van één enkel gesprek voldoende kan beoordelen welke behandeling het meest geschikt is. Een behandelingsaanbeveling hangt immers af van diverse factoren, zoals motivatie, aanpassingsvermogen, sociale situatie, persoonlijkheidskenmerken, eventuele bijkomende problemen, eerdere behandelingen en de beschikbaarheid van aangepaste zorg.</w:t>
      </w:r>
    </w:p>
    <w:p w14:paraId="09418F05" w14:textId="548BFC70" w:rsidR="00DD28FB" w:rsidRPr="00AF7FF0" w:rsidRDefault="00D13114" w:rsidP="00D13114">
      <w:pPr>
        <w:pStyle w:val="Corpsdetexte"/>
        <w:spacing w:before="164" w:line="278" w:lineRule="auto"/>
        <w:ind w:right="20"/>
        <w:rPr>
          <w:color w:val="232323"/>
          <w:w w:val="105"/>
          <w:sz w:val="28"/>
          <w:szCs w:val="28"/>
        </w:rPr>
      </w:pPr>
      <w:r w:rsidRPr="00AF7FF0">
        <w:rPr>
          <w:color w:val="232323"/>
          <w:w w:val="105"/>
          <w:sz w:val="28"/>
          <w:szCs w:val="28"/>
        </w:rPr>
        <w:t>Ten slotte ontbreken de waarborgen voor een objectieve beoordeling. Hoe en door wie wordt bepaald of de hulpzoekende voldoende heeft meegewerkt aan het behandelplan?</w:t>
      </w:r>
    </w:p>
    <w:p w14:paraId="1DD0653A" w14:textId="77777777" w:rsidR="004F6FE8" w:rsidRDefault="004F6FE8">
      <w:pPr>
        <w:pStyle w:val="Corpsdetexte"/>
        <w:spacing w:line="278" w:lineRule="auto"/>
        <w:rPr>
          <w:sz w:val="28"/>
          <w:szCs w:val="28"/>
        </w:rPr>
      </w:pPr>
    </w:p>
    <w:p w14:paraId="2EAD5B53" w14:textId="01181D60" w:rsidR="00B01996" w:rsidRPr="00182C60" w:rsidRDefault="00EA4B85" w:rsidP="00182C60">
      <w:pPr>
        <w:pStyle w:val="Titre2"/>
        <w:numPr>
          <w:ilvl w:val="0"/>
          <w:numId w:val="1"/>
        </w:numPr>
        <w:tabs>
          <w:tab w:val="left" w:pos="341"/>
        </w:tabs>
        <w:spacing w:before="211"/>
        <w:ind w:left="341" w:hanging="318"/>
        <w:jc w:val="left"/>
        <w:rPr>
          <w:sz w:val="28"/>
          <w:szCs w:val="28"/>
        </w:rPr>
      </w:pPr>
      <w:r w:rsidRPr="00AF7FF0">
        <w:rPr>
          <w:sz w:val="28"/>
          <w:szCs w:val="28"/>
        </w:rPr>
        <w:t>Het</w:t>
      </w:r>
      <w:r w:rsidRPr="00AF7FF0">
        <w:rPr>
          <w:spacing w:val="-8"/>
          <w:sz w:val="28"/>
          <w:szCs w:val="28"/>
        </w:rPr>
        <w:t xml:space="preserve"> </w:t>
      </w:r>
      <w:r w:rsidRPr="00AF7FF0">
        <w:rPr>
          <w:sz w:val="28"/>
          <w:szCs w:val="28"/>
        </w:rPr>
        <w:t>OCMW</w:t>
      </w:r>
      <w:r w:rsidRPr="00AF7FF0">
        <w:rPr>
          <w:spacing w:val="-5"/>
          <w:sz w:val="28"/>
          <w:szCs w:val="28"/>
        </w:rPr>
        <w:t xml:space="preserve"> </w:t>
      </w:r>
      <w:r w:rsidRPr="00AF7FF0">
        <w:rPr>
          <w:sz w:val="28"/>
          <w:szCs w:val="28"/>
        </w:rPr>
        <w:t>wordt</w:t>
      </w:r>
      <w:r w:rsidRPr="00AF7FF0">
        <w:rPr>
          <w:spacing w:val="-5"/>
          <w:sz w:val="28"/>
          <w:szCs w:val="28"/>
        </w:rPr>
        <w:t xml:space="preserve"> </w:t>
      </w:r>
      <w:r w:rsidRPr="00AF7FF0">
        <w:rPr>
          <w:sz w:val="28"/>
          <w:szCs w:val="28"/>
        </w:rPr>
        <w:t>aanvrager</w:t>
      </w:r>
      <w:r w:rsidRPr="00AF7FF0">
        <w:rPr>
          <w:spacing w:val="-8"/>
          <w:sz w:val="28"/>
          <w:szCs w:val="28"/>
        </w:rPr>
        <w:t xml:space="preserve"> </w:t>
      </w:r>
      <w:r w:rsidRPr="00AF7FF0">
        <w:rPr>
          <w:sz w:val="28"/>
          <w:szCs w:val="28"/>
        </w:rPr>
        <w:t>van</w:t>
      </w:r>
      <w:r w:rsidRPr="00AF7FF0">
        <w:rPr>
          <w:spacing w:val="-8"/>
          <w:sz w:val="28"/>
          <w:szCs w:val="28"/>
        </w:rPr>
        <w:t xml:space="preserve"> </w:t>
      </w:r>
      <w:r w:rsidRPr="00AF7FF0">
        <w:rPr>
          <w:sz w:val="28"/>
          <w:szCs w:val="28"/>
        </w:rPr>
        <w:t>zorg</w:t>
      </w:r>
      <w:r w:rsidRPr="00AF7FF0">
        <w:rPr>
          <w:spacing w:val="-6"/>
          <w:sz w:val="28"/>
          <w:szCs w:val="28"/>
        </w:rPr>
        <w:t xml:space="preserve"> </w:t>
      </w:r>
      <w:r w:rsidRPr="00AF7FF0">
        <w:rPr>
          <w:sz w:val="28"/>
          <w:szCs w:val="28"/>
        </w:rPr>
        <w:t>in</w:t>
      </w:r>
      <w:r w:rsidRPr="00AF7FF0">
        <w:rPr>
          <w:spacing w:val="-8"/>
          <w:sz w:val="28"/>
          <w:szCs w:val="28"/>
        </w:rPr>
        <w:t xml:space="preserve"> </w:t>
      </w:r>
      <w:r w:rsidRPr="00AF7FF0">
        <w:rPr>
          <w:sz w:val="28"/>
          <w:szCs w:val="28"/>
        </w:rPr>
        <w:t>de</w:t>
      </w:r>
      <w:r w:rsidRPr="00AF7FF0">
        <w:rPr>
          <w:spacing w:val="-6"/>
          <w:sz w:val="28"/>
          <w:szCs w:val="28"/>
        </w:rPr>
        <w:t xml:space="preserve"> </w:t>
      </w:r>
      <w:r w:rsidRPr="00AF7FF0">
        <w:rPr>
          <w:sz w:val="28"/>
          <w:szCs w:val="28"/>
        </w:rPr>
        <w:t>plaats</w:t>
      </w:r>
      <w:r w:rsidRPr="00AF7FF0">
        <w:rPr>
          <w:spacing w:val="-8"/>
          <w:sz w:val="28"/>
          <w:szCs w:val="28"/>
        </w:rPr>
        <w:t xml:space="preserve"> </w:t>
      </w:r>
      <w:r w:rsidRPr="00AF7FF0">
        <w:rPr>
          <w:sz w:val="28"/>
          <w:szCs w:val="28"/>
        </w:rPr>
        <w:t>van</w:t>
      </w:r>
      <w:r w:rsidRPr="00AF7FF0">
        <w:rPr>
          <w:spacing w:val="-8"/>
          <w:sz w:val="28"/>
          <w:szCs w:val="28"/>
        </w:rPr>
        <w:t xml:space="preserve"> </w:t>
      </w:r>
      <w:r w:rsidRPr="00AF7FF0">
        <w:rPr>
          <w:sz w:val="28"/>
          <w:szCs w:val="28"/>
        </w:rPr>
        <w:t>de</w:t>
      </w:r>
      <w:r w:rsidRPr="00AF7FF0">
        <w:rPr>
          <w:spacing w:val="-6"/>
          <w:sz w:val="28"/>
          <w:szCs w:val="28"/>
        </w:rPr>
        <w:t xml:space="preserve"> </w:t>
      </w:r>
      <w:r w:rsidRPr="00AF7FF0">
        <w:rPr>
          <w:spacing w:val="-2"/>
          <w:sz w:val="28"/>
          <w:szCs w:val="28"/>
        </w:rPr>
        <w:t>cliënt</w:t>
      </w:r>
    </w:p>
    <w:p w14:paraId="435892A3" w14:textId="77777777" w:rsidR="00B01996" w:rsidRPr="00AF7FF0" w:rsidRDefault="00B01996" w:rsidP="00BD090F">
      <w:pPr>
        <w:pStyle w:val="Titre2"/>
        <w:tabs>
          <w:tab w:val="left" w:pos="341"/>
        </w:tabs>
        <w:spacing w:before="211"/>
        <w:jc w:val="both"/>
        <w:rPr>
          <w:b w:val="0"/>
          <w:bCs w:val="0"/>
          <w:w w:val="105"/>
          <w:sz w:val="28"/>
          <w:szCs w:val="28"/>
        </w:rPr>
      </w:pPr>
      <w:r w:rsidRPr="00AF7FF0">
        <w:rPr>
          <w:b w:val="0"/>
          <w:bCs w:val="0"/>
          <w:w w:val="105"/>
          <w:sz w:val="28"/>
          <w:szCs w:val="28"/>
        </w:rPr>
        <w:t>Zorgverleners baseren de doeltreffendheid van hun zorg onder meer op het vertrouwen dat de patiënt in hen stelt, de aandacht voor de wensen en behoeften die de patiënt vrijelijk kenbaar maakt, het aanpassen van de tijdschema’s, het herstel (beter kunnen leven ONDANKS de afhankelijkheid) en de sociale determinanten van gezondheid.</w:t>
      </w:r>
    </w:p>
    <w:p w14:paraId="37FE40B8" w14:textId="77777777" w:rsidR="00B01996" w:rsidRPr="00AF7FF0" w:rsidRDefault="00B01996" w:rsidP="00BD090F">
      <w:pPr>
        <w:pStyle w:val="Titre2"/>
        <w:tabs>
          <w:tab w:val="left" w:pos="341"/>
        </w:tabs>
        <w:spacing w:before="211"/>
        <w:jc w:val="both"/>
        <w:rPr>
          <w:b w:val="0"/>
          <w:bCs w:val="0"/>
          <w:w w:val="105"/>
          <w:sz w:val="28"/>
          <w:szCs w:val="28"/>
        </w:rPr>
      </w:pPr>
      <w:r w:rsidRPr="00AF7FF0">
        <w:rPr>
          <w:b w:val="0"/>
          <w:bCs w:val="0"/>
          <w:w w:val="105"/>
          <w:sz w:val="28"/>
          <w:szCs w:val="28"/>
        </w:rPr>
        <w:t>Volgens de toelichting beslist de arts alleen over de behandeling en beoordeelt het OCMW noch de inhoud, noch het resultaat ervan. Het OCMW controleert echter wel de aanwezigheid bij afspraken en kan sancties opleggen. Het risico op druk om voortijdig te stoppen met de behandeling wordt niet aangepakt.</w:t>
      </w:r>
    </w:p>
    <w:p w14:paraId="3005B3F4" w14:textId="77777777" w:rsidR="00B01996" w:rsidRPr="00AF7FF0" w:rsidRDefault="00B01996" w:rsidP="00BD090F">
      <w:pPr>
        <w:pStyle w:val="Titre2"/>
        <w:tabs>
          <w:tab w:val="left" w:pos="341"/>
        </w:tabs>
        <w:spacing w:before="211"/>
        <w:jc w:val="both"/>
        <w:rPr>
          <w:b w:val="0"/>
          <w:bCs w:val="0"/>
          <w:w w:val="105"/>
          <w:sz w:val="28"/>
          <w:szCs w:val="28"/>
        </w:rPr>
      </w:pPr>
      <w:r w:rsidRPr="00AF7FF0">
        <w:rPr>
          <w:b w:val="0"/>
          <w:bCs w:val="0"/>
          <w:w w:val="105"/>
          <w:sz w:val="28"/>
          <w:szCs w:val="28"/>
        </w:rPr>
        <w:t>Deze maatregel houdt een aanzienlijk risico in dat de zorgstrategie van de zorgverleners wordt ondermijnd door de inmenging van het OCMW. Door de druk die het OCMW uitoefent, wordt het OCMW de feitelijke aanvrager van de zorg.</w:t>
      </w:r>
    </w:p>
    <w:p w14:paraId="65D55AB3" w14:textId="77777777" w:rsidR="00B01996" w:rsidRPr="00AF7FF0" w:rsidRDefault="00B01996" w:rsidP="00BD090F">
      <w:pPr>
        <w:pStyle w:val="Titre2"/>
        <w:tabs>
          <w:tab w:val="left" w:pos="341"/>
        </w:tabs>
        <w:spacing w:before="211"/>
        <w:jc w:val="both"/>
        <w:rPr>
          <w:b w:val="0"/>
          <w:bCs w:val="0"/>
          <w:w w:val="105"/>
          <w:sz w:val="28"/>
          <w:szCs w:val="28"/>
        </w:rPr>
      </w:pPr>
      <w:r w:rsidRPr="00AF7FF0">
        <w:rPr>
          <w:b w:val="0"/>
          <w:bCs w:val="0"/>
          <w:w w:val="105"/>
          <w:sz w:val="28"/>
          <w:szCs w:val="28"/>
        </w:rPr>
        <w:t>De maatschappelijk werker wordt dan de controlerende derde partij en zal zowel de patiënt als de zorgverlener ter verantwoording roepen.</w:t>
      </w:r>
    </w:p>
    <w:p w14:paraId="745DA3B6" w14:textId="17EF0F6C" w:rsidR="00B01996" w:rsidRPr="00AF7FF0" w:rsidRDefault="38484CD2" w:rsidP="00BD090F">
      <w:pPr>
        <w:pStyle w:val="Titre2"/>
        <w:tabs>
          <w:tab w:val="left" w:pos="341"/>
        </w:tabs>
        <w:spacing w:before="211"/>
        <w:jc w:val="both"/>
        <w:rPr>
          <w:b w:val="0"/>
          <w:bCs w:val="0"/>
          <w:w w:val="105"/>
          <w:sz w:val="28"/>
          <w:szCs w:val="28"/>
        </w:rPr>
      </w:pPr>
      <w:r w:rsidRPr="38484CD2">
        <w:rPr>
          <w:b w:val="0"/>
          <w:bCs w:val="0"/>
          <w:sz w:val="28"/>
          <w:szCs w:val="28"/>
        </w:rPr>
        <w:t>Deze externe druk kan ertoe leiden dat de patiënt een behandeling aangaat die niet afgestemd is op zijn noden. Zo kunnen trajecten vastlopen of niet aanslaan, met negatieve gevolgen voor de patiënt en zijn geloof in hulpverlening. De mislukking of terugval zouden kunnen worden beschouwd als een niet-naleving van het GPMI en ertoe leiden dat de patiënt het weinige verliest dat hij heeft om van te leven.</w:t>
      </w:r>
    </w:p>
    <w:p w14:paraId="0C991FF5" w14:textId="620A674A" w:rsidR="00BD090F" w:rsidRDefault="00BD090F">
      <w:pPr>
        <w:rPr>
          <w:w w:val="105"/>
          <w:sz w:val="28"/>
          <w:szCs w:val="28"/>
        </w:rPr>
      </w:pPr>
      <w:r>
        <w:rPr>
          <w:b/>
          <w:bCs/>
          <w:w w:val="105"/>
          <w:sz w:val="28"/>
          <w:szCs w:val="28"/>
        </w:rPr>
        <w:br w:type="page"/>
      </w:r>
    </w:p>
    <w:p w14:paraId="2F458F30" w14:textId="77777777" w:rsidR="004F6FE8" w:rsidRPr="00AF7FF0" w:rsidRDefault="00EA4B85">
      <w:pPr>
        <w:pStyle w:val="Titre2"/>
        <w:numPr>
          <w:ilvl w:val="0"/>
          <w:numId w:val="1"/>
        </w:numPr>
        <w:tabs>
          <w:tab w:val="left" w:pos="522"/>
        </w:tabs>
        <w:ind w:left="522" w:hanging="499"/>
        <w:jc w:val="left"/>
        <w:rPr>
          <w:color w:val="232323"/>
          <w:sz w:val="28"/>
          <w:szCs w:val="28"/>
        </w:rPr>
      </w:pPr>
      <w:r w:rsidRPr="00AF7FF0">
        <w:rPr>
          <w:color w:val="232323"/>
          <w:w w:val="110"/>
          <w:sz w:val="28"/>
          <w:szCs w:val="28"/>
        </w:rPr>
        <w:lastRenderedPageBreak/>
        <w:t>Juridisch</w:t>
      </w:r>
      <w:r w:rsidRPr="00AF7FF0">
        <w:rPr>
          <w:color w:val="232323"/>
          <w:spacing w:val="-7"/>
          <w:w w:val="110"/>
          <w:sz w:val="28"/>
          <w:szCs w:val="28"/>
        </w:rPr>
        <w:t xml:space="preserve"> </w:t>
      </w:r>
      <w:r w:rsidRPr="00AF7FF0">
        <w:rPr>
          <w:color w:val="232323"/>
          <w:w w:val="110"/>
          <w:sz w:val="28"/>
          <w:szCs w:val="28"/>
        </w:rPr>
        <w:t>en</w:t>
      </w:r>
      <w:r w:rsidRPr="00AF7FF0">
        <w:rPr>
          <w:color w:val="232323"/>
          <w:spacing w:val="-2"/>
          <w:w w:val="110"/>
          <w:sz w:val="28"/>
          <w:szCs w:val="28"/>
        </w:rPr>
        <w:t xml:space="preserve"> </w:t>
      </w:r>
      <w:r w:rsidRPr="00AF7FF0">
        <w:rPr>
          <w:color w:val="232323"/>
          <w:w w:val="110"/>
          <w:sz w:val="28"/>
          <w:szCs w:val="28"/>
        </w:rPr>
        <w:t>deontologisch</w:t>
      </w:r>
      <w:r w:rsidRPr="00AF7FF0">
        <w:rPr>
          <w:color w:val="232323"/>
          <w:spacing w:val="-7"/>
          <w:w w:val="110"/>
          <w:sz w:val="28"/>
          <w:szCs w:val="28"/>
        </w:rPr>
        <w:t xml:space="preserve"> </w:t>
      </w:r>
      <w:r w:rsidRPr="00AF7FF0">
        <w:rPr>
          <w:color w:val="232323"/>
          <w:spacing w:val="-2"/>
          <w:w w:val="110"/>
          <w:sz w:val="28"/>
          <w:szCs w:val="28"/>
        </w:rPr>
        <w:t>drijfzand</w:t>
      </w:r>
    </w:p>
    <w:p w14:paraId="7D6BB64E" w14:textId="0C63984C" w:rsidR="00D25C1E" w:rsidRPr="00AF7FF0" w:rsidRDefault="1B0761CC" w:rsidP="00D25C1E">
      <w:pPr>
        <w:pStyle w:val="Corpsdetexte"/>
        <w:spacing w:before="190" w:line="256" w:lineRule="auto"/>
        <w:ind w:right="21"/>
        <w:rPr>
          <w:w w:val="105"/>
          <w:sz w:val="28"/>
          <w:szCs w:val="28"/>
        </w:rPr>
      </w:pPr>
      <w:r w:rsidRPr="00AF7FF0">
        <w:rPr>
          <w:w w:val="105"/>
          <w:sz w:val="28"/>
          <w:szCs w:val="28"/>
        </w:rPr>
        <w:t xml:space="preserve">Het dwingende karakter van het </w:t>
      </w:r>
      <w:r w:rsidR="635460DB">
        <w:rPr>
          <w:w w:val="105"/>
          <w:sz w:val="28"/>
          <w:szCs w:val="28"/>
        </w:rPr>
        <w:t>GPMI</w:t>
      </w:r>
      <w:r w:rsidRPr="00AF7FF0">
        <w:rPr>
          <w:w w:val="105"/>
          <w:sz w:val="28"/>
          <w:szCs w:val="28"/>
        </w:rPr>
        <w:t xml:space="preserve"> </w:t>
      </w:r>
      <w:r w:rsidR="1DF44D89" w:rsidRPr="1871B475">
        <w:rPr>
          <w:sz w:val="28"/>
          <w:szCs w:val="28"/>
        </w:rPr>
        <w:t>“v</w:t>
      </w:r>
      <w:r w:rsidRPr="1871B475">
        <w:rPr>
          <w:sz w:val="28"/>
          <w:szCs w:val="28"/>
        </w:rPr>
        <w:t>erslaving</w:t>
      </w:r>
      <w:r w:rsidR="6AF8A2F1" w:rsidRPr="1871B475">
        <w:rPr>
          <w:sz w:val="28"/>
          <w:szCs w:val="28"/>
        </w:rPr>
        <w:t xml:space="preserve">” </w:t>
      </w:r>
      <w:r w:rsidRPr="1871B475">
        <w:rPr>
          <w:sz w:val="28"/>
          <w:szCs w:val="28"/>
        </w:rPr>
        <w:t>lijkt in verschillende opzichten de grenzen te overschrijden van de fundamentele beginselen van de patiëntenrechten, de medische deontologie en het beroepsgeheim. Dit brengt de vertrouwensrelatie tussen de patiënt en de zorgverlener ernstig in het gedrang en vormt een bedreiging voor de autonomie en de waardigheid van de persoon die hulp zoekt.</w:t>
      </w:r>
    </w:p>
    <w:p w14:paraId="3EE642F7" w14:textId="283DCA6B" w:rsidR="0098307C" w:rsidRPr="00AF7FF0" w:rsidRDefault="00D25C1E" w:rsidP="00D25C1E">
      <w:pPr>
        <w:pStyle w:val="Corpsdetexte"/>
        <w:spacing w:before="190" w:line="256" w:lineRule="auto"/>
        <w:ind w:right="21"/>
        <w:rPr>
          <w:w w:val="105"/>
          <w:sz w:val="28"/>
          <w:szCs w:val="28"/>
        </w:rPr>
      </w:pPr>
      <w:r w:rsidRPr="00AF7FF0">
        <w:rPr>
          <w:w w:val="105"/>
          <w:sz w:val="28"/>
          <w:szCs w:val="28"/>
        </w:rPr>
        <w:t xml:space="preserve"> In België heeft elke patiënt de vrije keuze van zijn zorgverlener, het recht op vrije en geïnformeerde toestemming voor medische onderzoeken en behandelingen, alsook het recht op bescherming van de privacy en de vertrouwelijkheid van gezondheidsgegevens.</w:t>
      </w:r>
    </w:p>
    <w:p w14:paraId="4D22A5E5" w14:textId="77777777" w:rsidR="0098307C" w:rsidRPr="00AF7FF0" w:rsidRDefault="0098307C">
      <w:pPr>
        <w:pStyle w:val="Corpsdetexte"/>
        <w:spacing w:before="190" w:line="256" w:lineRule="auto"/>
        <w:ind w:right="21"/>
        <w:rPr>
          <w:w w:val="105"/>
          <w:sz w:val="28"/>
          <w:szCs w:val="28"/>
        </w:rPr>
      </w:pPr>
    </w:p>
    <w:p w14:paraId="56776FD3" w14:textId="77777777" w:rsidR="0056314F" w:rsidRPr="00AF7FF0" w:rsidRDefault="0056314F" w:rsidP="0056314F">
      <w:pPr>
        <w:pStyle w:val="Corpsdetexte"/>
        <w:spacing w:before="190" w:line="256" w:lineRule="auto"/>
        <w:ind w:right="21"/>
        <w:rPr>
          <w:w w:val="105"/>
          <w:sz w:val="28"/>
          <w:szCs w:val="28"/>
        </w:rPr>
      </w:pPr>
      <w:r w:rsidRPr="00AF7FF0">
        <w:rPr>
          <w:w w:val="105"/>
          <w:sz w:val="28"/>
          <w:szCs w:val="28"/>
        </w:rPr>
        <w:t>Wanneer iemand die een uitkering aanvraagt, zich aan een medisch onderzoek moet onderwerpen als voorwaarde voor de toekenning van een integratie-inkomen, rijst de vraag in hoeverre er nog sprake kan zijn van vrije en geïnformeerde toestemming. De betrokkene staat immers onder aanzienlijke druk, aangezien een weigering gevolgen kan hebben voor zijn of haar inkomenssteun.</w:t>
      </w:r>
    </w:p>
    <w:p w14:paraId="3D4351CD" w14:textId="55DDDC54" w:rsidR="0098307C" w:rsidRPr="00AF7FF0" w:rsidRDefault="0DD40360" w:rsidP="0056314F">
      <w:pPr>
        <w:pStyle w:val="Corpsdetexte"/>
        <w:spacing w:before="190" w:line="256" w:lineRule="auto"/>
        <w:ind w:right="21"/>
        <w:rPr>
          <w:w w:val="105"/>
          <w:sz w:val="28"/>
          <w:szCs w:val="28"/>
        </w:rPr>
      </w:pPr>
      <w:r w:rsidRPr="00AF7FF0">
        <w:rPr>
          <w:w w:val="105"/>
          <w:sz w:val="28"/>
          <w:szCs w:val="28"/>
        </w:rPr>
        <w:t xml:space="preserve">In de tekst wordt verduidelijkt dat de gebruiker vrij is om een </w:t>
      </w:r>
      <w:r w:rsidR="59227824" w:rsidRPr="1871B475">
        <w:rPr>
          <w:sz w:val="28"/>
          <w:szCs w:val="28"/>
        </w:rPr>
        <w:t>"</w:t>
      </w:r>
      <w:r w:rsidRPr="1871B475">
        <w:rPr>
          <w:sz w:val="28"/>
          <w:szCs w:val="28"/>
        </w:rPr>
        <w:t>arts naar keuze</w:t>
      </w:r>
      <w:r w:rsidR="4891EC60" w:rsidRPr="1871B475">
        <w:rPr>
          <w:sz w:val="28"/>
          <w:szCs w:val="28"/>
        </w:rPr>
        <w:t>”</w:t>
      </w:r>
      <w:r w:rsidRPr="1871B475">
        <w:rPr>
          <w:sz w:val="28"/>
          <w:szCs w:val="28"/>
        </w:rPr>
        <w:t xml:space="preserve"> te kiezen; het feit dat het OCMW echter </w:t>
      </w:r>
      <w:r w:rsidR="37C37C8F" w:rsidRPr="1871B475">
        <w:rPr>
          <w:sz w:val="28"/>
          <w:szCs w:val="28"/>
        </w:rPr>
        <w:t>“</w:t>
      </w:r>
      <w:r w:rsidRPr="1871B475">
        <w:rPr>
          <w:sz w:val="28"/>
          <w:szCs w:val="28"/>
        </w:rPr>
        <w:t>bij gebrek aan een andere keuze</w:t>
      </w:r>
      <w:r w:rsidR="0BCEB04C" w:rsidRPr="1871B475">
        <w:rPr>
          <w:sz w:val="28"/>
          <w:szCs w:val="28"/>
        </w:rPr>
        <w:t>”</w:t>
      </w:r>
      <w:r w:rsidRPr="1871B475">
        <w:rPr>
          <w:sz w:val="28"/>
          <w:szCs w:val="28"/>
        </w:rPr>
        <w:t xml:space="preserve"> een arts aanwijst of benoemt, roept vragen op over het recht van de patiënt om vrij zijn arts te kiezen. Er bestaat ook een risico dat mensen zich gedwongen voelen om vertrouwelijke informatie over hun gezondheid prijs te geven om hun sociale rechten te behouden.</w:t>
      </w:r>
    </w:p>
    <w:p w14:paraId="5F424AEF" w14:textId="79E66A3A" w:rsidR="00B950E0" w:rsidRPr="00AF7FF0" w:rsidRDefault="00974BFD" w:rsidP="00920ACD">
      <w:pPr>
        <w:pStyle w:val="Corpsdetexte"/>
        <w:spacing w:before="190" w:line="256" w:lineRule="auto"/>
        <w:ind w:right="21"/>
        <w:rPr>
          <w:w w:val="105"/>
          <w:sz w:val="28"/>
          <w:szCs w:val="28"/>
        </w:rPr>
      </w:pPr>
      <w:r w:rsidRPr="00AF7FF0">
        <w:rPr>
          <w:w w:val="105"/>
          <w:sz w:val="28"/>
          <w:szCs w:val="28"/>
        </w:rPr>
        <w:t>Bovendien roept de voorgestelde rol van de arts belangrijke vragen op met betrekking tot het medisch beroepsgeheim</w:t>
      </w:r>
      <w:r w:rsidR="005158AD">
        <w:rPr>
          <w:w w:val="105"/>
          <w:sz w:val="28"/>
          <w:szCs w:val="28"/>
        </w:rPr>
        <w:t xml:space="preserve">. </w:t>
      </w:r>
      <w:r w:rsidRPr="00AF7FF0">
        <w:rPr>
          <w:w w:val="105"/>
          <w:sz w:val="28"/>
          <w:szCs w:val="28"/>
        </w:rPr>
        <w:t xml:space="preserve"> Als een arts op verzoek van het OCMW een diagnose moet stellen om een zorgtraject voor te schrijven of de naleving daarvan te beoordelen, vervaagt de grens tussen de medische en de sociale taak. In dergelijke omstandigheden kan er geen sprake zijn van een gedeeld beroepsgeheim, aangezien de uitwisseling van informatie niet plaatsvindt in het kader van een gemeenschappelijk zorgdoel, maar in het kader van een beoordeling die gevolgen kan hebben voor de sociale rechten.</w:t>
      </w:r>
    </w:p>
    <w:p w14:paraId="6DDC71CD" w14:textId="6022EDE8" w:rsidR="00CF2CEF" w:rsidRPr="00AF7FF0" w:rsidRDefault="00B950E0" w:rsidP="00CF2CEF">
      <w:pPr>
        <w:pStyle w:val="Corpsdetexte"/>
        <w:spacing w:before="190" w:line="256" w:lineRule="auto"/>
        <w:ind w:right="21"/>
        <w:rPr>
          <w:w w:val="105"/>
          <w:sz w:val="28"/>
          <w:szCs w:val="28"/>
        </w:rPr>
      </w:pPr>
      <w:r w:rsidRPr="00AF7FF0">
        <w:rPr>
          <w:w w:val="105"/>
          <w:sz w:val="28"/>
          <w:szCs w:val="28"/>
        </w:rPr>
        <w:t xml:space="preserve">Ook de concrete reikwijdte van het beroepsgeheim blijft onduidelijk. Heeft het OCMW het recht te weten of de betrokken persoon al dan niet op een </w:t>
      </w:r>
      <w:r w:rsidRPr="00AF7FF0">
        <w:rPr>
          <w:w w:val="105"/>
          <w:sz w:val="28"/>
          <w:szCs w:val="28"/>
        </w:rPr>
        <w:lastRenderedPageBreak/>
        <w:t xml:space="preserve">medische afspraak is verschenen? Mag het OCMW kennisnemen van de gestelde diagnose? Welke medische of </w:t>
      </w:r>
      <w:r w:rsidR="00B2114F" w:rsidRPr="00AF7FF0">
        <w:rPr>
          <w:w w:val="105"/>
          <w:sz w:val="28"/>
          <w:szCs w:val="28"/>
        </w:rPr>
        <w:t>gezondheid gerelateerde</w:t>
      </w:r>
      <w:r w:rsidRPr="00AF7FF0">
        <w:rPr>
          <w:w w:val="105"/>
          <w:sz w:val="28"/>
          <w:szCs w:val="28"/>
        </w:rPr>
        <w:t xml:space="preserve"> informatie mag een arts in dit kader verstrekken?</w:t>
      </w:r>
    </w:p>
    <w:p w14:paraId="1828C131" w14:textId="088161C9" w:rsidR="00B950E0" w:rsidRPr="00AF7FF0" w:rsidRDefault="6379BFD4" w:rsidP="00B950E0">
      <w:pPr>
        <w:pStyle w:val="Corpsdetexte"/>
        <w:spacing w:before="190" w:line="256" w:lineRule="auto"/>
        <w:ind w:right="21"/>
        <w:rPr>
          <w:w w:val="105"/>
          <w:sz w:val="28"/>
          <w:szCs w:val="28"/>
        </w:rPr>
      </w:pPr>
      <w:r w:rsidRPr="00AF7FF0">
        <w:rPr>
          <w:w w:val="105"/>
          <w:sz w:val="28"/>
          <w:szCs w:val="28"/>
        </w:rPr>
        <w:t xml:space="preserve">En, nog voordat er een arts bij betrokken raakt, zegt de tekst niets over de gegevensstromen, de bewaring of de toegang tot een </w:t>
      </w:r>
      <w:r w:rsidR="345A920A" w:rsidRPr="1871B475">
        <w:rPr>
          <w:sz w:val="28"/>
          <w:szCs w:val="28"/>
        </w:rPr>
        <w:t>“</w:t>
      </w:r>
      <w:r w:rsidRPr="1871B475">
        <w:rPr>
          <w:sz w:val="28"/>
          <w:szCs w:val="28"/>
        </w:rPr>
        <w:t>reeks aanwijzingen” – iets wat aan het lokale oordeel wordt overgelaten en dat ook het risico op discriminerende identificatie met zich meebrengt.</w:t>
      </w:r>
    </w:p>
    <w:p w14:paraId="78B77AE0" w14:textId="77777777" w:rsidR="00B950E0" w:rsidRPr="00AF7FF0" w:rsidRDefault="00B950E0" w:rsidP="00974BFD">
      <w:pPr>
        <w:pStyle w:val="Corpsdetexte"/>
        <w:spacing w:before="190" w:line="256" w:lineRule="auto"/>
        <w:ind w:right="21"/>
        <w:rPr>
          <w:w w:val="105"/>
          <w:sz w:val="28"/>
          <w:szCs w:val="28"/>
        </w:rPr>
      </w:pPr>
    </w:p>
    <w:tbl>
      <w:tblPr>
        <w:tblStyle w:val="Grilledutableau"/>
        <w:tblW w:w="0" w:type="auto"/>
        <w:tblBorders>
          <w:top w:val="double" w:sz="4" w:space="0" w:color="C00000"/>
          <w:left w:val="double" w:sz="4" w:space="0" w:color="C00000"/>
          <w:bottom w:val="double" w:sz="4" w:space="0" w:color="C00000"/>
          <w:right w:val="double" w:sz="4" w:space="0" w:color="C00000"/>
          <w:insideH w:val="double" w:sz="4" w:space="0" w:color="C00000"/>
          <w:insideV w:val="double" w:sz="4" w:space="0" w:color="C00000"/>
        </w:tblBorders>
        <w:tblLook w:val="04A0" w:firstRow="1" w:lastRow="0" w:firstColumn="1" w:lastColumn="0" w:noHBand="0" w:noVBand="1"/>
      </w:tblPr>
      <w:tblGrid>
        <w:gridCol w:w="9046"/>
      </w:tblGrid>
      <w:tr w:rsidR="00D8284C" w14:paraId="18249ECC" w14:textId="77777777" w:rsidTr="00D8284C">
        <w:tc>
          <w:tcPr>
            <w:tcW w:w="9066" w:type="dxa"/>
          </w:tcPr>
          <w:p w14:paraId="735AA5E3" w14:textId="1E4DD614" w:rsidR="00D8284C" w:rsidRPr="00D8284C" w:rsidRDefault="00D8284C" w:rsidP="00B22AB7">
            <w:pPr>
              <w:pStyle w:val="Corpsdetexte"/>
              <w:spacing w:before="1" w:line="360" w:lineRule="auto"/>
              <w:rPr>
                <w:b/>
                <w:bCs/>
                <w:color w:val="C00000"/>
                <w:sz w:val="28"/>
                <w:szCs w:val="28"/>
              </w:rPr>
            </w:pPr>
            <w:r w:rsidRPr="00D8284C">
              <w:rPr>
                <w:b/>
                <w:bCs/>
                <w:color w:val="C00000"/>
                <w:w w:val="105"/>
                <w:sz w:val="28"/>
                <w:szCs w:val="28"/>
              </w:rPr>
              <w:t>Namens</w:t>
            </w:r>
            <w:r w:rsidRPr="00D8284C">
              <w:rPr>
                <w:b/>
                <w:bCs/>
                <w:color w:val="C00000"/>
                <w:spacing w:val="-5"/>
                <w:w w:val="105"/>
                <w:sz w:val="28"/>
                <w:szCs w:val="28"/>
              </w:rPr>
              <w:t xml:space="preserve"> </w:t>
            </w:r>
            <w:r w:rsidRPr="00D8284C">
              <w:rPr>
                <w:b/>
                <w:bCs/>
                <w:color w:val="C00000"/>
                <w:w w:val="105"/>
                <w:sz w:val="28"/>
                <w:szCs w:val="28"/>
              </w:rPr>
              <w:t>het</w:t>
            </w:r>
            <w:r w:rsidRPr="00D8284C">
              <w:rPr>
                <w:b/>
                <w:bCs/>
                <w:color w:val="C00000"/>
                <w:spacing w:val="-6"/>
                <w:w w:val="105"/>
                <w:sz w:val="28"/>
                <w:szCs w:val="28"/>
              </w:rPr>
              <w:t xml:space="preserve"> </w:t>
            </w:r>
            <w:r w:rsidRPr="00D8284C">
              <w:rPr>
                <w:b/>
                <w:bCs/>
                <w:color w:val="C00000"/>
                <w:w w:val="105"/>
                <w:sz w:val="28"/>
                <w:szCs w:val="28"/>
              </w:rPr>
              <w:t>Platform</w:t>
            </w:r>
            <w:r w:rsidRPr="00D8284C">
              <w:rPr>
                <w:b/>
                <w:bCs/>
                <w:color w:val="C00000"/>
                <w:spacing w:val="-7"/>
                <w:w w:val="105"/>
                <w:sz w:val="28"/>
                <w:szCs w:val="28"/>
              </w:rPr>
              <w:t xml:space="preserve"> </w:t>
            </w:r>
            <w:r w:rsidRPr="00D8284C">
              <w:rPr>
                <w:b/>
                <w:bCs/>
                <w:color w:val="C00000"/>
                <w:w w:val="105"/>
                <w:sz w:val="28"/>
                <w:szCs w:val="28"/>
              </w:rPr>
              <w:t>Armoede</w:t>
            </w:r>
            <w:r w:rsidRPr="00D8284C">
              <w:rPr>
                <w:b/>
                <w:bCs/>
                <w:color w:val="C00000"/>
                <w:spacing w:val="-6"/>
                <w:w w:val="105"/>
                <w:sz w:val="28"/>
                <w:szCs w:val="28"/>
              </w:rPr>
              <w:t xml:space="preserve"> </w:t>
            </w:r>
            <w:r w:rsidRPr="00D8284C">
              <w:rPr>
                <w:b/>
                <w:bCs/>
                <w:color w:val="C00000"/>
                <w:w w:val="105"/>
                <w:sz w:val="28"/>
                <w:szCs w:val="28"/>
              </w:rPr>
              <w:t>en</w:t>
            </w:r>
            <w:r w:rsidRPr="00D8284C">
              <w:rPr>
                <w:b/>
                <w:bCs/>
                <w:color w:val="C00000"/>
                <w:spacing w:val="-5"/>
                <w:w w:val="105"/>
                <w:sz w:val="28"/>
                <w:szCs w:val="28"/>
              </w:rPr>
              <w:t xml:space="preserve"> </w:t>
            </w:r>
            <w:r w:rsidRPr="00D8284C">
              <w:rPr>
                <w:b/>
                <w:bCs/>
                <w:color w:val="C00000"/>
                <w:w w:val="105"/>
                <w:sz w:val="28"/>
                <w:szCs w:val="28"/>
              </w:rPr>
              <w:t>Drugsverslaving</w:t>
            </w:r>
            <w:r w:rsidRPr="00D8284C">
              <w:rPr>
                <w:b/>
                <w:bCs/>
                <w:color w:val="C00000"/>
                <w:sz w:val="28"/>
                <w:szCs w:val="28"/>
              </w:rPr>
              <w:t xml:space="preserve"> </w:t>
            </w:r>
          </w:p>
          <w:p w14:paraId="779ADDE9" w14:textId="5A3182B9" w:rsidR="00D8284C" w:rsidRPr="00AF7FF0" w:rsidRDefault="00D8284C" w:rsidP="00B22AB7">
            <w:pPr>
              <w:pStyle w:val="Corpsdetexte"/>
              <w:spacing w:before="1" w:line="360" w:lineRule="auto"/>
              <w:ind w:right="556"/>
              <w:jc w:val="left"/>
            </w:pPr>
            <w:r w:rsidRPr="008F0B7D">
              <w:rPr>
                <w:b/>
                <w:bCs/>
                <w:sz w:val="28"/>
                <w:szCs w:val="28"/>
              </w:rPr>
              <w:t>Jasper Janssens</w:t>
            </w:r>
            <w:r w:rsidRPr="1871B475">
              <w:rPr>
                <w:sz w:val="28"/>
                <w:szCs w:val="28"/>
              </w:rPr>
              <w:t xml:space="preserve">, </w:t>
            </w:r>
            <w:r w:rsidR="008F0B7D">
              <w:rPr>
                <w:sz w:val="28"/>
                <w:szCs w:val="28"/>
              </w:rPr>
              <w:br/>
            </w:r>
            <w:r w:rsidRPr="00CF2CEF">
              <w:rPr>
                <w:sz w:val="26"/>
                <w:szCs w:val="26"/>
              </w:rPr>
              <w:t>Vlaams expertisecentrum Alcohol en andere Drugs (</w:t>
            </w:r>
            <w:hyperlink r:id="rId12" w:history="1">
              <w:r w:rsidRPr="002C004D">
                <w:rPr>
                  <w:rStyle w:val="Lienhypertexte"/>
                  <w:sz w:val="26"/>
                  <w:szCs w:val="26"/>
                </w:rPr>
                <w:t>VAD</w:t>
              </w:r>
            </w:hyperlink>
            <w:r w:rsidRPr="00CF2CEF">
              <w:rPr>
                <w:sz w:val="26"/>
                <w:szCs w:val="26"/>
              </w:rPr>
              <w:t>)</w:t>
            </w:r>
            <w:r w:rsidRPr="00E2372B">
              <w:rPr>
                <w:sz w:val="28"/>
                <w:szCs w:val="28"/>
              </w:rPr>
              <w:t xml:space="preserve"> </w:t>
            </w:r>
          </w:p>
          <w:p w14:paraId="0B403BF1" w14:textId="5A6D8364" w:rsidR="00D8284C" w:rsidRPr="00020A48" w:rsidRDefault="00D8284C" w:rsidP="00B22AB7">
            <w:pPr>
              <w:pStyle w:val="Corpsdetexte"/>
              <w:spacing w:before="0" w:line="360" w:lineRule="auto"/>
              <w:jc w:val="left"/>
              <w:rPr>
                <w:sz w:val="26"/>
                <w:szCs w:val="26"/>
                <w:lang w:val="fr-BE"/>
              </w:rPr>
            </w:pPr>
            <w:r w:rsidRPr="008F0B7D">
              <w:rPr>
                <w:b/>
                <w:bCs/>
                <w:sz w:val="28"/>
                <w:szCs w:val="28"/>
                <w:lang w:val="fr-FR"/>
              </w:rPr>
              <w:t>Jézabel</w:t>
            </w:r>
            <w:r w:rsidRPr="008F0B7D">
              <w:rPr>
                <w:b/>
                <w:bCs/>
                <w:spacing w:val="38"/>
                <w:sz w:val="28"/>
                <w:szCs w:val="28"/>
                <w:lang w:val="fr-FR"/>
              </w:rPr>
              <w:t xml:space="preserve"> </w:t>
            </w:r>
            <w:proofErr w:type="spellStart"/>
            <w:r w:rsidRPr="008F0B7D">
              <w:rPr>
                <w:b/>
                <w:bCs/>
                <w:sz w:val="28"/>
                <w:szCs w:val="28"/>
                <w:lang w:val="fr-FR"/>
              </w:rPr>
              <w:t>Legat</w:t>
            </w:r>
            <w:proofErr w:type="spellEnd"/>
            <w:r w:rsidRPr="1871B475">
              <w:rPr>
                <w:spacing w:val="36"/>
                <w:sz w:val="28"/>
                <w:szCs w:val="28"/>
                <w:lang w:val="fr-FR"/>
              </w:rPr>
              <w:t>,</w:t>
            </w:r>
            <w:r w:rsidRPr="1871B475">
              <w:rPr>
                <w:sz w:val="28"/>
                <w:szCs w:val="28"/>
                <w:lang w:val="fr-FR"/>
              </w:rPr>
              <w:t xml:space="preserve"> </w:t>
            </w:r>
            <w:r w:rsidR="008F0B7D">
              <w:rPr>
                <w:sz w:val="28"/>
                <w:szCs w:val="28"/>
                <w:lang w:val="fr-FR"/>
              </w:rPr>
              <w:br/>
            </w:r>
            <w:r w:rsidRPr="00020A48">
              <w:rPr>
                <w:sz w:val="26"/>
                <w:szCs w:val="26"/>
                <w:lang w:val="fr-BE"/>
              </w:rPr>
              <w:t>Fédération wallonne des institutions pour toxicomanes, services et réseaux d'aide et de soins spécialisés en assuétudes (</w:t>
            </w:r>
            <w:proofErr w:type="spellStart"/>
            <w:r w:rsidR="002C004D">
              <w:fldChar w:fldCharType="begin"/>
            </w:r>
            <w:proofErr w:type="spellEnd"/>
            <w:r w:rsidR="002C004D" w:rsidRPr="0000768F">
              <w:rPr>
                <w:lang w:val="fr-BE"/>
              </w:rPr>
              <w:instrText>HYPERLINK "https://feditowallonne.be/"</w:instrText>
            </w:r>
            <w:proofErr w:type="spellStart"/>
            <w:r w:rsidR="002C004D">
              <w:fldChar w:fldCharType="separate"/>
            </w:r>
            <w:r w:rsidRPr="002C004D">
              <w:rPr>
                <w:rStyle w:val="Lienhypertexte"/>
                <w:sz w:val="26"/>
                <w:szCs w:val="26"/>
                <w:lang w:val="fr-BE"/>
              </w:rPr>
              <w:t>Fédito</w:t>
            </w:r>
            <w:proofErr w:type="spellEnd"/>
            <w:r w:rsidRPr="002C004D">
              <w:rPr>
                <w:rStyle w:val="Lienhypertexte"/>
                <w:sz w:val="26"/>
                <w:szCs w:val="26"/>
                <w:lang w:val="fr-BE"/>
              </w:rPr>
              <w:t xml:space="preserve"> wallonne</w:t>
            </w:r>
            <w:r w:rsidR="002C004D">
              <w:fldChar w:fldCharType="end"/>
            </w:r>
            <w:r w:rsidRPr="00020A48">
              <w:rPr>
                <w:sz w:val="26"/>
                <w:szCs w:val="26"/>
                <w:lang w:val="fr-BE"/>
              </w:rPr>
              <w:t>)</w:t>
            </w:r>
          </w:p>
          <w:p w14:paraId="3A484F9D" w14:textId="2EFEF3B3" w:rsidR="00D8284C" w:rsidRPr="00E93875" w:rsidRDefault="00D8284C" w:rsidP="00B22AB7">
            <w:pPr>
              <w:pStyle w:val="Corpsdetexte"/>
              <w:spacing w:before="2" w:line="360" w:lineRule="auto"/>
              <w:ind w:right="123"/>
              <w:jc w:val="left"/>
              <w:rPr>
                <w:sz w:val="26"/>
                <w:szCs w:val="26"/>
                <w:lang w:val="fr-BE"/>
              </w:rPr>
            </w:pPr>
            <w:r w:rsidRPr="008F0B7D">
              <w:rPr>
                <w:b/>
                <w:bCs/>
                <w:sz w:val="28"/>
                <w:szCs w:val="28"/>
                <w:lang w:val="fr-FR"/>
              </w:rPr>
              <w:t>Kevin Moens</w:t>
            </w:r>
            <w:r w:rsidRPr="1871B475">
              <w:rPr>
                <w:sz w:val="28"/>
                <w:szCs w:val="28"/>
                <w:lang w:val="fr-FR"/>
              </w:rPr>
              <w:t xml:space="preserve">, </w:t>
            </w:r>
            <w:r w:rsidR="008F0B7D">
              <w:rPr>
                <w:sz w:val="28"/>
                <w:szCs w:val="28"/>
                <w:lang w:val="fr-FR"/>
              </w:rPr>
              <w:br/>
            </w:r>
            <w:r w:rsidRPr="00E93875">
              <w:rPr>
                <w:sz w:val="26"/>
                <w:szCs w:val="26"/>
                <w:lang w:val="fr-BE"/>
              </w:rPr>
              <w:t>Fédération bruxelloise des institutions spécialisées en matière de drogues et addictions asbl (</w:t>
            </w:r>
            <w:proofErr w:type="spellStart"/>
            <w:r w:rsidR="0025012B">
              <w:fldChar w:fldCharType="begin"/>
            </w:r>
            <w:proofErr w:type="spellEnd"/>
            <w:r w:rsidR="0025012B" w:rsidRPr="0000768F">
              <w:rPr>
                <w:lang w:val="fr-BE"/>
              </w:rPr>
              <w:instrText>HYPERLINK "https://fedabxl.be/nl/"</w:instrText>
            </w:r>
            <w:proofErr w:type="spellStart"/>
            <w:r w:rsidR="0025012B">
              <w:fldChar w:fldCharType="separate"/>
            </w:r>
            <w:r w:rsidRPr="0025012B">
              <w:rPr>
                <w:rStyle w:val="Lienhypertexte"/>
                <w:sz w:val="26"/>
                <w:szCs w:val="26"/>
                <w:lang w:val="fr-BE"/>
              </w:rPr>
              <w:t>F</w:t>
            </w:r>
            <w:r w:rsidR="00E93875" w:rsidRPr="0025012B">
              <w:rPr>
                <w:rStyle w:val="Lienhypertexte"/>
                <w:sz w:val="26"/>
                <w:szCs w:val="26"/>
                <w:lang w:val="fr-BE"/>
              </w:rPr>
              <w:t>é</w:t>
            </w:r>
            <w:r w:rsidRPr="0025012B">
              <w:rPr>
                <w:rStyle w:val="Lienhypertexte"/>
                <w:sz w:val="26"/>
                <w:szCs w:val="26"/>
                <w:lang w:val="fr-BE"/>
              </w:rPr>
              <w:t>da</w:t>
            </w:r>
            <w:proofErr w:type="spellEnd"/>
            <w:r w:rsidRPr="0025012B">
              <w:rPr>
                <w:rStyle w:val="Lienhypertexte"/>
                <w:sz w:val="26"/>
                <w:szCs w:val="26"/>
                <w:lang w:val="fr-BE"/>
              </w:rPr>
              <w:t xml:space="preserve"> BXL</w:t>
            </w:r>
            <w:r w:rsidR="0025012B">
              <w:fldChar w:fldCharType="end"/>
            </w:r>
            <w:r w:rsidRPr="00E93875">
              <w:rPr>
                <w:sz w:val="26"/>
                <w:szCs w:val="26"/>
                <w:lang w:val="fr-BE"/>
              </w:rPr>
              <w:t xml:space="preserve">) </w:t>
            </w:r>
          </w:p>
          <w:p w14:paraId="03230352" w14:textId="25FE32A7" w:rsidR="00D8284C" w:rsidRPr="00CF2CEF" w:rsidRDefault="00D8284C" w:rsidP="00B22AB7">
            <w:pPr>
              <w:pStyle w:val="Corpsdetexte"/>
              <w:spacing w:before="2" w:line="360" w:lineRule="auto"/>
              <w:ind w:right="123"/>
              <w:jc w:val="left"/>
              <w:rPr>
                <w:sz w:val="26"/>
                <w:szCs w:val="26"/>
              </w:rPr>
            </w:pPr>
            <w:r w:rsidRPr="00920ACD">
              <w:rPr>
                <w:b/>
                <w:bCs/>
                <w:w w:val="105"/>
                <w:sz w:val="28"/>
                <w:szCs w:val="28"/>
              </w:rPr>
              <w:t>Inge</w:t>
            </w:r>
            <w:r w:rsidRPr="00920ACD">
              <w:rPr>
                <w:b/>
                <w:bCs/>
                <w:spacing w:val="-3"/>
                <w:w w:val="105"/>
                <w:sz w:val="28"/>
                <w:szCs w:val="28"/>
              </w:rPr>
              <w:t xml:space="preserve"> </w:t>
            </w:r>
            <w:r w:rsidRPr="00920ACD">
              <w:rPr>
                <w:b/>
                <w:bCs/>
                <w:w w:val="105"/>
                <w:sz w:val="28"/>
                <w:szCs w:val="28"/>
              </w:rPr>
              <w:t>Temmerman</w:t>
            </w:r>
            <w:r w:rsidRPr="00AF7FF0">
              <w:rPr>
                <w:spacing w:val="-1"/>
                <w:w w:val="105"/>
                <w:sz w:val="28"/>
                <w:szCs w:val="28"/>
              </w:rPr>
              <w:t>,</w:t>
            </w:r>
            <w:r w:rsidRPr="1871B475">
              <w:rPr>
                <w:sz w:val="28"/>
                <w:szCs w:val="28"/>
              </w:rPr>
              <w:t xml:space="preserve"> </w:t>
            </w:r>
            <w:r w:rsidR="00920ACD">
              <w:rPr>
                <w:sz w:val="28"/>
                <w:szCs w:val="28"/>
              </w:rPr>
              <w:br/>
            </w:r>
            <w:r w:rsidRPr="00CF2CEF">
              <w:rPr>
                <w:sz w:val="26"/>
                <w:szCs w:val="26"/>
              </w:rPr>
              <w:t>Vlaamse Vereniging van Behandelcentra Verslaafdenzorg (</w:t>
            </w:r>
            <w:hyperlink r:id="rId13" w:history="1">
              <w:r w:rsidRPr="004E466D">
                <w:rPr>
                  <w:rStyle w:val="Lienhypertexte"/>
                  <w:sz w:val="26"/>
                  <w:szCs w:val="26"/>
                </w:rPr>
                <w:t>VVBV</w:t>
              </w:r>
            </w:hyperlink>
            <w:r w:rsidRPr="00CF2CEF">
              <w:rPr>
                <w:sz w:val="26"/>
                <w:szCs w:val="26"/>
              </w:rPr>
              <w:t xml:space="preserve">) </w:t>
            </w:r>
          </w:p>
          <w:p w14:paraId="230BD62F" w14:textId="6894BFCA" w:rsidR="00D8284C" w:rsidRPr="00B22AB7" w:rsidRDefault="00D8284C" w:rsidP="00B22AB7">
            <w:pPr>
              <w:pStyle w:val="Corpsdetexte"/>
              <w:spacing w:before="1" w:line="360" w:lineRule="auto"/>
              <w:ind w:right="556"/>
              <w:jc w:val="left"/>
              <w:rPr>
                <w:w w:val="105"/>
                <w:sz w:val="28"/>
                <w:szCs w:val="28"/>
              </w:rPr>
            </w:pPr>
            <w:r w:rsidRPr="00920ACD">
              <w:rPr>
                <w:b/>
                <w:bCs/>
                <w:w w:val="105"/>
                <w:sz w:val="28"/>
                <w:szCs w:val="28"/>
              </w:rPr>
              <w:t>Caroline Van der Hoeven</w:t>
            </w:r>
            <w:r w:rsidRPr="00AF7FF0">
              <w:rPr>
                <w:w w:val="105"/>
                <w:sz w:val="28"/>
                <w:szCs w:val="28"/>
              </w:rPr>
              <w:t xml:space="preserve">, </w:t>
            </w:r>
            <w:r w:rsidR="00920ACD">
              <w:rPr>
                <w:w w:val="105"/>
                <w:sz w:val="28"/>
                <w:szCs w:val="28"/>
              </w:rPr>
              <w:br/>
            </w:r>
            <w:r w:rsidRPr="00CF2CEF">
              <w:rPr>
                <w:sz w:val="26"/>
                <w:szCs w:val="26"/>
              </w:rPr>
              <w:t xml:space="preserve">Belgisch </w:t>
            </w:r>
            <w:r w:rsidR="00CF2CEF">
              <w:rPr>
                <w:sz w:val="26"/>
                <w:szCs w:val="26"/>
              </w:rPr>
              <w:t>n</w:t>
            </w:r>
            <w:r w:rsidRPr="00CF2CEF">
              <w:rPr>
                <w:sz w:val="26"/>
                <w:szCs w:val="26"/>
              </w:rPr>
              <w:t xml:space="preserve">etwerk </w:t>
            </w:r>
            <w:r w:rsidR="00CF2CEF">
              <w:rPr>
                <w:sz w:val="26"/>
                <w:szCs w:val="26"/>
              </w:rPr>
              <w:t>a</w:t>
            </w:r>
            <w:r w:rsidRPr="00CF2CEF">
              <w:rPr>
                <w:sz w:val="26"/>
                <w:szCs w:val="26"/>
              </w:rPr>
              <w:t>rmoedebestrijding (</w:t>
            </w:r>
            <w:hyperlink r:id="rId14" w:history="1">
              <w:r w:rsidRPr="004E466D">
                <w:rPr>
                  <w:rStyle w:val="Lienhypertexte"/>
                  <w:sz w:val="26"/>
                  <w:szCs w:val="26"/>
                </w:rPr>
                <w:t>BAPN</w:t>
              </w:r>
            </w:hyperlink>
            <w:r w:rsidRPr="00CF2CEF">
              <w:rPr>
                <w:sz w:val="26"/>
                <w:szCs w:val="26"/>
              </w:rPr>
              <w:t>)</w:t>
            </w:r>
          </w:p>
        </w:tc>
      </w:tr>
    </w:tbl>
    <w:p w14:paraId="3DEEC669" w14:textId="77777777" w:rsidR="004F6FE8" w:rsidRPr="00AF7FF0" w:rsidRDefault="004F6FE8" w:rsidP="008F0B7D">
      <w:pPr>
        <w:pStyle w:val="Corpsdetexte"/>
        <w:spacing w:before="210"/>
        <w:ind w:left="0"/>
        <w:jc w:val="left"/>
        <w:rPr>
          <w:sz w:val="28"/>
          <w:szCs w:val="28"/>
        </w:rPr>
      </w:pPr>
    </w:p>
    <w:sectPr w:rsidR="004F6FE8" w:rsidRPr="00AF7FF0" w:rsidSect="00633C44">
      <w:headerReference w:type="even" r:id="rId15"/>
      <w:headerReference w:type="default" r:id="rId16"/>
      <w:footerReference w:type="even" r:id="rId17"/>
      <w:footerReference w:type="default" r:id="rId18"/>
      <w:headerReference w:type="first" r:id="rId19"/>
      <w:footerReference w:type="first" r:id="rId20"/>
      <w:pgSz w:w="11910" w:h="16840"/>
      <w:pgMar w:top="1417" w:right="1417" w:bottom="1417" w:left="1417" w:header="720" w:footer="4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CD20D" w14:textId="77777777" w:rsidR="00880F5B" w:rsidRDefault="00880F5B">
      <w:r>
        <w:separator/>
      </w:r>
    </w:p>
  </w:endnote>
  <w:endnote w:type="continuationSeparator" w:id="0">
    <w:p w14:paraId="0A4DDC6B" w14:textId="77777777" w:rsidR="00880F5B" w:rsidRDefault="00880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3519" w14:textId="77777777" w:rsidR="00C635BD" w:rsidRDefault="00C635B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611778410"/>
      <w:docPartObj>
        <w:docPartGallery w:val="Page Numbers (Bottom of Page)"/>
        <w:docPartUnique/>
      </w:docPartObj>
    </w:sdtPr>
    <w:sdtEndPr/>
    <w:sdtContent>
      <w:p w14:paraId="10911E81" w14:textId="2867C54E" w:rsidR="00311A22" w:rsidRPr="00052203" w:rsidRDefault="00311A22" w:rsidP="00052203">
        <w:pPr>
          <w:pStyle w:val="Pieddepage"/>
          <w:jc w:val="right"/>
          <w:rPr>
            <w:sz w:val="20"/>
            <w:szCs w:val="20"/>
          </w:rPr>
        </w:pPr>
        <w:r w:rsidRPr="00052203">
          <w:rPr>
            <w:sz w:val="20"/>
            <w:szCs w:val="20"/>
          </w:rPr>
          <w:fldChar w:fldCharType="begin"/>
        </w:r>
        <w:r w:rsidRPr="00052203">
          <w:rPr>
            <w:sz w:val="20"/>
            <w:szCs w:val="20"/>
          </w:rPr>
          <w:instrText>PAGE   \* MERGEFORMAT</w:instrText>
        </w:r>
        <w:r w:rsidRPr="00052203">
          <w:rPr>
            <w:sz w:val="20"/>
            <w:szCs w:val="20"/>
          </w:rPr>
          <w:fldChar w:fldCharType="separate"/>
        </w:r>
        <w:r w:rsidRPr="00052203">
          <w:rPr>
            <w:sz w:val="20"/>
            <w:szCs w:val="20"/>
            <w:lang w:val="fr-FR"/>
          </w:rPr>
          <w:t>2</w:t>
        </w:r>
        <w:r w:rsidRPr="00052203">
          <w:rPr>
            <w:sz w:val="20"/>
            <w:szCs w:val="20"/>
          </w:rPr>
          <w:fldChar w:fldCharType="end"/>
        </w:r>
      </w:p>
    </w:sdtContent>
  </w:sdt>
  <w:p w14:paraId="4BF17F7B" w14:textId="77777777" w:rsidR="00311A22" w:rsidRPr="00052203" w:rsidRDefault="00311A22" w:rsidP="00052203">
    <w:pPr>
      <w:pStyle w:val="Pieddepage"/>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CD90F" w14:textId="77777777" w:rsidR="00C635BD" w:rsidRDefault="00C635B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46641" w14:textId="77777777" w:rsidR="00880F5B" w:rsidRDefault="00880F5B">
      <w:r>
        <w:separator/>
      </w:r>
    </w:p>
  </w:footnote>
  <w:footnote w:type="continuationSeparator" w:id="0">
    <w:p w14:paraId="45736944" w14:textId="77777777" w:rsidR="00880F5B" w:rsidRDefault="00880F5B">
      <w:r>
        <w:continuationSeparator/>
      </w:r>
    </w:p>
  </w:footnote>
  <w:footnote w:id="1">
    <w:p w14:paraId="11574DA3" w14:textId="58D55E30" w:rsidR="007B3B0D" w:rsidRPr="00020A48" w:rsidRDefault="007B3B0D" w:rsidP="00C61230">
      <w:pPr>
        <w:pStyle w:val="Notedebasdepage"/>
      </w:pPr>
      <w:r>
        <w:rPr>
          <w:rStyle w:val="Appelnotedebasdep"/>
        </w:rPr>
        <w:footnoteRef/>
      </w:r>
      <w:r>
        <w:t xml:space="preserve"> </w:t>
      </w:r>
      <w:r w:rsidR="00D55FA2" w:rsidRPr="00883BEA">
        <w:t xml:space="preserve">In het federaal regeerakkoord wordt er gesproken over een “ontwenningskuur”. Dit is echter niet de taal die door de sector gebruikt wordt. Alcohol en drughulpverlening is immers veel meer dan ontwennen. Het bestaat uit een continuüm van interventies, gaande van werken richting abstinentie, door bv. ontwenning tot schadebeperkende maatregelen (substitutie, spuitenruil...). Aan welke interventie iemand nood heeft, is erg tijd- en persoonsgebonden en vergt soms ook een zoektocht met trial </w:t>
      </w:r>
      <w:proofErr w:type="spellStart"/>
      <w:r w:rsidR="00D55FA2" w:rsidRPr="00883BEA">
        <w:t>and</w:t>
      </w:r>
      <w:proofErr w:type="spellEnd"/>
      <w:r w:rsidR="00D55FA2" w:rsidRPr="00883BEA">
        <w:t xml:space="preserve"> error</w:t>
      </w:r>
      <w:r w:rsidR="00D55FA2">
        <w:t>.</w:t>
      </w:r>
      <w:r w:rsidR="00EF73D7">
        <w:t xml:space="preserve"> I</w:t>
      </w:r>
      <w:r w:rsidR="00E06B72">
        <w:t>n het huidige</w:t>
      </w:r>
      <w:r w:rsidR="000359C7">
        <w:t xml:space="preserve"> wet</w:t>
      </w:r>
      <w:r w:rsidR="00151393">
        <w:t xml:space="preserve">sontwerp </w:t>
      </w:r>
      <w:r w:rsidR="00254DC0">
        <w:t>w</w:t>
      </w:r>
      <w:r w:rsidR="00AB44F6">
        <w:t xml:space="preserve">erd dit vervangen door </w:t>
      </w:r>
      <w:r w:rsidR="00D708C3">
        <w:t>“behandeling”.</w:t>
      </w:r>
    </w:p>
  </w:footnote>
  <w:footnote w:id="2">
    <w:p w14:paraId="0B935970" w14:textId="2BD30B51" w:rsidR="00020A48" w:rsidRPr="005106FC" w:rsidRDefault="00020A48" w:rsidP="00C70428">
      <w:pPr>
        <w:pStyle w:val="Notedebasdepage"/>
      </w:pPr>
      <w:r>
        <w:rPr>
          <w:rStyle w:val="Appelnotedebasdep"/>
        </w:rPr>
        <w:footnoteRef/>
      </w:r>
      <w:r>
        <w:t xml:space="preserve"> </w:t>
      </w:r>
      <w:r w:rsidRPr="009A1B69">
        <w:rPr>
          <w:b/>
          <w:bCs/>
        </w:rPr>
        <w:t>VVSG</w:t>
      </w:r>
      <w:r w:rsidR="009A1B69">
        <w:t>:</w:t>
      </w:r>
      <w:r w:rsidRPr="005106FC">
        <w:t xml:space="preserve"> Advies VVSG over voorontwerp van wet houdende wijziging van de RMI-wet, het RMI-KB en de wet van 2 april 1965 wat betreft het geïndividualiseerd project voor maatschappelijke integratie (GPMI), 5 juni 2026</w:t>
      </w:r>
    </w:p>
    <w:p w14:paraId="33233E31" w14:textId="3B24BAEA" w:rsidR="00C70428" w:rsidRPr="00813B6E" w:rsidRDefault="00020A48" w:rsidP="00020A48">
      <w:pPr>
        <w:pStyle w:val="Notedebasdepage"/>
        <w:rPr>
          <w:lang w:val="fr-FR"/>
        </w:rPr>
      </w:pPr>
      <w:r w:rsidRPr="009A1B69">
        <w:rPr>
          <w:b/>
          <w:bCs/>
          <w:lang w:val="fr-FR"/>
        </w:rPr>
        <w:t>Fédération des CPAS de Wallonie &amp; Fédération des CPAS bruxellois (</w:t>
      </w:r>
      <w:proofErr w:type="spellStart"/>
      <w:r w:rsidRPr="009A1B69">
        <w:rPr>
          <w:b/>
          <w:bCs/>
          <w:lang w:val="fr-FR"/>
        </w:rPr>
        <w:t>Brulocalis</w:t>
      </w:r>
      <w:proofErr w:type="spellEnd"/>
      <w:r w:rsidRPr="009A1B69">
        <w:rPr>
          <w:b/>
          <w:bCs/>
          <w:lang w:val="fr-FR"/>
        </w:rPr>
        <w:t>)</w:t>
      </w:r>
      <w:r w:rsidRPr="38484CD2">
        <w:rPr>
          <w:lang w:val="fr-FR"/>
        </w:rPr>
        <w:t xml:space="preserve">, Avis des Fédérations de CPAS n° 2026-13. Avant-projet de loi modifiant la loi du 26 mai 2002 concernant le droit à l’intégration sociale (…) en ce qui concerne le projet individualisé d’intégration sociale, 4 </w:t>
      </w:r>
      <w:proofErr w:type="spellStart"/>
      <w:r w:rsidRPr="38484CD2">
        <w:rPr>
          <w:lang w:val="fr-FR"/>
        </w:rPr>
        <w:t>juni</w:t>
      </w:r>
      <w:proofErr w:type="spellEnd"/>
      <w:r w:rsidRPr="38484CD2">
        <w:rPr>
          <w:lang w:val="fr-FR"/>
        </w:rPr>
        <w:t xml:space="preserve"> 2026</w:t>
      </w:r>
    </w:p>
  </w:footnote>
  <w:footnote w:id="3">
    <w:p w14:paraId="6D0EB044" w14:textId="49C44F1A" w:rsidR="00813B6E" w:rsidRPr="00813B6E" w:rsidRDefault="00813B6E">
      <w:pPr>
        <w:pStyle w:val="Notedebasdepage"/>
      </w:pPr>
      <w:r>
        <w:rPr>
          <w:rStyle w:val="Appelnotedebasdep"/>
        </w:rPr>
        <w:footnoteRef/>
      </w:r>
      <w:r>
        <w:t xml:space="preserve"> </w:t>
      </w:r>
      <w:r w:rsidRPr="00813B6E">
        <w:t>Zie</w:t>
      </w:r>
      <w:r w:rsidRPr="009605FC">
        <w:rPr>
          <w:b/>
          <w:bCs/>
        </w:rPr>
        <w:t xml:space="preserve"> </w:t>
      </w:r>
      <w:hyperlink r:id="rId1" w:history="1">
        <w:r w:rsidRPr="00B516FF">
          <w:rPr>
            <w:rStyle w:val="Lienhypertexte"/>
          </w:rPr>
          <w:t>het persbericht</w:t>
        </w:r>
      </w:hyperlink>
      <w:r>
        <w:t xml:space="preserve"> van de Vlaamse, Brusselse en Waalse koepels van de verslavingszorg en het Belgisch Netwerk Armoedebestrijding.</w:t>
      </w:r>
    </w:p>
  </w:footnote>
  <w:footnote w:id="4">
    <w:p w14:paraId="310A8670" w14:textId="326E2C41" w:rsidR="009507EC" w:rsidRPr="00FC0554" w:rsidRDefault="009507EC">
      <w:pPr>
        <w:pStyle w:val="Notedebasdepage"/>
      </w:pPr>
      <w:r w:rsidRPr="008748B9">
        <w:rPr>
          <w:vertAlign w:val="superscript"/>
        </w:rPr>
        <w:footnoteRef/>
      </w:r>
      <w:r w:rsidRPr="008748B9">
        <w:t xml:space="preserve"> </w:t>
      </w:r>
      <w:r w:rsidR="008748B9" w:rsidRPr="008748B9">
        <w:t>Algemene Cel Drugsbeleid</w:t>
      </w:r>
      <w:r w:rsidR="008748B9">
        <w:t>,</w:t>
      </w:r>
      <w:r w:rsidR="008748B9" w:rsidRPr="008748B9">
        <w:t xml:space="preserve"> </w:t>
      </w:r>
      <w:hyperlink r:id="rId2" w:history="1">
        <w:r w:rsidR="00FC0554" w:rsidRPr="008748B9">
          <w:rPr>
            <w:rStyle w:val="Lienhypertexte"/>
          </w:rPr>
          <w:t>Interfederale strategie voor een globaal en geïntegreerd drugsbeleid 2026-2029</w:t>
        </w:r>
      </w:hyperlink>
      <w:r w:rsidR="00FC0554" w:rsidRPr="008748B9">
        <w:t>, Maart 2026</w:t>
      </w:r>
    </w:p>
  </w:footnote>
  <w:footnote w:id="5">
    <w:p w14:paraId="617419D9" w14:textId="143C2A6B" w:rsidR="00B14260" w:rsidRPr="004946E7" w:rsidRDefault="00B14260">
      <w:pPr>
        <w:pStyle w:val="Notedebasdepage"/>
        <w:rPr>
          <w:lang w:val="en-GB"/>
        </w:rPr>
      </w:pPr>
      <w:r>
        <w:rPr>
          <w:rStyle w:val="Appelnotedebasdep"/>
        </w:rPr>
        <w:footnoteRef/>
      </w:r>
      <w:r>
        <w:t xml:space="preserve"> </w:t>
      </w:r>
      <w:r w:rsidR="004946E7" w:rsidRPr="004946E7">
        <w:t xml:space="preserve">Zie onder meer Best, D. &amp; </w:t>
      </w:r>
      <w:proofErr w:type="spellStart"/>
      <w:r w:rsidR="004946E7" w:rsidRPr="004946E7">
        <w:t>Laudet</w:t>
      </w:r>
      <w:proofErr w:type="spellEnd"/>
      <w:r w:rsidR="004946E7" w:rsidRPr="004946E7">
        <w:t xml:space="preserve">, A. (2010). </w:t>
      </w:r>
      <w:r w:rsidR="004946E7" w:rsidRPr="004946E7">
        <w:rPr>
          <w:lang w:val="en-GB"/>
        </w:rPr>
        <w:t>The Potential of Recovery Capital.</w:t>
      </w:r>
    </w:p>
  </w:footnote>
  <w:footnote w:id="6">
    <w:p w14:paraId="6314427F" w14:textId="25CBC023" w:rsidR="00AA1297" w:rsidRPr="003B12A6" w:rsidRDefault="00AA1297">
      <w:pPr>
        <w:pStyle w:val="Notedebasdepage"/>
      </w:pPr>
      <w:r>
        <w:rPr>
          <w:rStyle w:val="Appelnotedebasdep"/>
        </w:rPr>
        <w:footnoteRef/>
      </w:r>
      <w:r>
        <w:t xml:space="preserve"> </w:t>
      </w:r>
      <w:r w:rsidR="003B12A6" w:rsidRPr="003B12A6">
        <w:rPr>
          <w:lang w:val="nl-BE"/>
        </w:rPr>
        <w:t>Zie BAPN</w:t>
      </w:r>
      <w:r w:rsidR="00C556BA">
        <w:rPr>
          <w:lang w:val="nl-BE"/>
        </w:rPr>
        <w:t>,</w:t>
      </w:r>
      <w:r w:rsidR="003B12A6" w:rsidRPr="003B12A6">
        <w:rPr>
          <w:lang w:val="nl-BE"/>
        </w:rPr>
        <w:t xml:space="preserve"> </w:t>
      </w:r>
      <w:hyperlink r:id="rId3" w:history="1">
        <w:r w:rsidR="003B12A6" w:rsidRPr="00314B04">
          <w:rPr>
            <w:rStyle w:val="Lienhypertexte"/>
            <w:lang w:val="nl-BE"/>
          </w:rPr>
          <w:t>GPMI : teveel uitsluiting, te weinig begeleiding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62DB" w14:textId="77777777" w:rsidR="00C635BD" w:rsidRDefault="00C635B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876A0" w14:textId="24E30411" w:rsidR="004F6FE8" w:rsidRPr="00633C44" w:rsidRDefault="00633C44" w:rsidP="00633C44">
    <w:pPr>
      <w:pStyle w:val="Titre1"/>
      <w:spacing w:line="276" w:lineRule="auto"/>
      <w:rPr>
        <w:b w:val="0"/>
        <w:bCs w:val="0"/>
        <w:i/>
        <w:iCs/>
        <w:sz w:val="20"/>
        <w:szCs w:val="20"/>
        <w:u w:val="none"/>
      </w:rPr>
    </w:pPr>
    <w:r w:rsidRPr="00706C9B">
      <w:rPr>
        <w:b w:val="0"/>
        <w:bCs w:val="0"/>
        <w:i/>
        <w:iCs/>
        <w:spacing w:val="-2"/>
        <w:w w:val="110"/>
        <w:sz w:val="20"/>
        <w:szCs w:val="20"/>
        <w:u w:val="none"/>
      </w:rPr>
      <w:t>10</w:t>
    </w:r>
    <w:r w:rsidRPr="00706C9B">
      <w:rPr>
        <w:b w:val="0"/>
        <w:bCs w:val="0"/>
        <w:i/>
        <w:iCs/>
        <w:spacing w:val="-11"/>
        <w:w w:val="110"/>
        <w:sz w:val="20"/>
        <w:szCs w:val="20"/>
        <w:u w:val="none"/>
      </w:rPr>
      <w:t xml:space="preserve"> </w:t>
    </w:r>
    <w:r w:rsidRPr="00706C9B">
      <w:rPr>
        <w:b w:val="0"/>
        <w:bCs w:val="0"/>
        <w:i/>
        <w:iCs/>
        <w:spacing w:val="-2"/>
        <w:w w:val="110"/>
        <w:sz w:val="20"/>
        <w:szCs w:val="20"/>
        <w:u w:val="none"/>
      </w:rPr>
      <w:t>kritische</w:t>
    </w:r>
    <w:r w:rsidRPr="00706C9B">
      <w:rPr>
        <w:b w:val="0"/>
        <w:bCs w:val="0"/>
        <w:i/>
        <w:iCs/>
        <w:spacing w:val="-12"/>
        <w:w w:val="110"/>
        <w:sz w:val="20"/>
        <w:szCs w:val="20"/>
        <w:u w:val="none"/>
      </w:rPr>
      <w:t xml:space="preserve"> </w:t>
    </w:r>
    <w:r w:rsidRPr="00706C9B">
      <w:rPr>
        <w:b w:val="0"/>
        <w:bCs w:val="0"/>
        <w:i/>
        <w:iCs/>
        <w:spacing w:val="-2"/>
        <w:w w:val="110"/>
        <w:sz w:val="20"/>
        <w:szCs w:val="20"/>
        <w:u w:val="none"/>
      </w:rPr>
      <w:t>opmerkingen</w:t>
    </w:r>
    <w:r w:rsidRPr="00706C9B">
      <w:rPr>
        <w:b w:val="0"/>
        <w:bCs w:val="0"/>
        <w:i/>
        <w:iCs/>
        <w:spacing w:val="-11"/>
        <w:w w:val="110"/>
        <w:sz w:val="20"/>
        <w:szCs w:val="20"/>
        <w:u w:val="none"/>
      </w:rPr>
      <w:t xml:space="preserve"> </w:t>
    </w:r>
    <w:r w:rsidRPr="00706C9B">
      <w:rPr>
        <w:b w:val="0"/>
        <w:bCs w:val="0"/>
        <w:i/>
        <w:iCs/>
        <w:spacing w:val="-2"/>
        <w:w w:val="110"/>
        <w:sz w:val="20"/>
        <w:szCs w:val="20"/>
        <w:u w:val="none"/>
      </w:rPr>
      <w:t>bij</w:t>
    </w:r>
    <w:r w:rsidRPr="00706C9B">
      <w:rPr>
        <w:b w:val="0"/>
        <w:bCs w:val="0"/>
        <w:i/>
        <w:iCs/>
        <w:spacing w:val="-12"/>
        <w:w w:val="110"/>
        <w:sz w:val="20"/>
        <w:szCs w:val="20"/>
        <w:u w:val="none"/>
      </w:rPr>
      <w:t xml:space="preserve"> </w:t>
    </w:r>
    <w:r w:rsidRPr="00706C9B">
      <w:rPr>
        <w:b w:val="0"/>
        <w:bCs w:val="0"/>
        <w:i/>
        <w:iCs/>
        <w:spacing w:val="-2"/>
        <w:w w:val="110"/>
        <w:sz w:val="20"/>
        <w:szCs w:val="20"/>
        <w:u w:val="none"/>
      </w:rPr>
      <w:t>het</w:t>
    </w:r>
    <w:r w:rsidRPr="00706C9B">
      <w:rPr>
        <w:b w:val="0"/>
        <w:bCs w:val="0"/>
        <w:i/>
        <w:iCs/>
        <w:spacing w:val="-12"/>
        <w:w w:val="110"/>
        <w:sz w:val="20"/>
        <w:szCs w:val="20"/>
        <w:u w:val="none"/>
      </w:rPr>
      <w:t xml:space="preserve"> </w:t>
    </w:r>
    <w:r w:rsidRPr="00706C9B">
      <w:rPr>
        <w:b w:val="0"/>
        <w:bCs w:val="0"/>
        <w:i/>
        <w:iCs/>
        <w:spacing w:val="-2"/>
        <w:w w:val="110"/>
        <w:sz w:val="20"/>
        <w:szCs w:val="20"/>
        <w:u w:val="none"/>
      </w:rPr>
      <w:t xml:space="preserve">GPMI-drugsverslaving </w:t>
    </w:r>
    <w:r w:rsidRPr="00706C9B">
      <w:rPr>
        <w:b w:val="0"/>
        <w:bCs w:val="0"/>
        <w:i/>
        <w:iCs/>
        <w:w w:val="110"/>
        <w:sz w:val="20"/>
        <w:szCs w:val="20"/>
        <w:u w:val="none"/>
      </w:rPr>
      <w:t>vanwege</w:t>
    </w:r>
    <w:r w:rsidRPr="00706C9B">
      <w:rPr>
        <w:b w:val="0"/>
        <w:bCs w:val="0"/>
        <w:i/>
        <w:iCs/>
        <w:spacing w:val="-9"/>
        <w:w w:val="110"/>
        <w:sz w:val="20"/>
        <w:szCs w:val="20"/>
        <w:u w:val="none"/>
      </w:rPr>
      <w:t xml:space="preserve"> </w:t>
    </w:r>
    <w:r w:rsidRPr="00706C9B">
      <w:rPr>
        <w:b w:val="0"/>
        <w:bCs w:val="0"/>
        <w:i/>
        <w:iCs/>
        <w:w w:val="110"/>
        <w:sz w:val="20"/>
        <w:szCs w:val="20"/>
        <w:u w:val="none"/>
      </w:rPr>
      <w:t>het</w:t>
    </w:r>
    <w:r w:rsidRPr="00706C9B">
      <w:rPr>
        <w:b w:val="0"/>
        <w:bCs w:val="0"/>
        <w:i/>
        <w:iCs/>
        <w:spacing w:val="-10"/>
        <w:w w:val="110"/>
        <w:sz w:val="20"/>
        <w:szCs w:val="20"/>
        <w:u w:val="none"/>
      </w:rPr>
      <w:t xml:space="preserve"> </w:t>
    </w:r>
    <w:r w:rsidRPr="00706C9B">
      <w:rPr>
        <w:b w:val="0"/>
        <w:bCs w:val="0"/>
        <w:i/>
        <w:iCs/>
        <w:sz w:val="20"/>
        <w:szCs w:val="20"/>
        <w:u w:val="none"/>
      </w:rPr>
      <w:t>Platform Armoede en Verslaving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11A13" w14:textId="77777777" w:rsidR="00C635BD" w:rsidRDefault="00C635B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32BE2"/>
    <w:multiLevelType w:val="hybridMultilevel"/>
    <w:tmpl w:val="7160E026"/>
    <w:lvl w:ilvl="0" w:tplc="FFFFFFFF">
      <w:start w:val="1"/>
      <w:numFmt w:val="decimal"/>
      <w:lvlText w:val="%1."/>
      <w:lvlJc w:val="left"/>
      <w:pPr>
        <w:ind w:left="743" w:hanging="360"/>
        <w:jc w:val="right"/>
      </w:pPr>
      <w:rPr>
        <w:rFonts w:hint="default"/>
        <w:spacing w:val="0"/>
        <w:w w:val="98"/>
        <w:lang w:val="nl-NL" w:eastAsia="en-US" w:bidi="ar-SA"/>
      </w:rPr>
    </w:lvl>
    <w:lvl w:ilvl="1" w:tplc="FFFFFFFF">
      <w:numFmt w:val="bullet"/>
      <w:lvlText w:val="•"/>
      <w:lvlJc w:val="left"/>
      <w:pPr>
        <w:ind w:left="1573" w:hanging="360"/>
      </w:pPr>
      <w:rPr>
        <w:rFonts w:hint="default"/>
        <w:lang w:val="nl-NL" w:eastAsia="en-US" w:bidi="ar-SA"/>
      </w:rPr>
    </w:lvl>
    <w:lvl w:ilvl="2" w:tplc="FFFFFFFF">
      <w:numFmt w:val="bullet"/>
      <w:lvlText w:val="•"/>
      <w:lvlJc w:val="left"/>
      <w:pPr>
        <w:ind w:left="2406" w:hanging="360"/>
      </w:pPr>
      <w:rPr>
        <w:rFonts w:hint="default"/>
        <w:lang w:val="nl-NL" w:eastAsia="en-US" w:bidi="ar-SA"/>
      </w:rPr>
    </w:lvl>
    <w:lvl w:ilvl="3" w:tplc="FFFFFFFF">
      <w:numFmt w:val="bullet"/>
      <w:lvlText w:val="•"/>
      <w:lvlJc w:val="left"/>
      <w:pPr>
        <w:ind w:left="3239" w:hanging="360"/>
      </w:pPr>
      <w:rPr>
        <w:rFonts w:hint="default"/>
        <w:lang w:val="nl-NL" w:eastAsia="en-US" w:bidi="ar-SA"/>
      </w:rPr>
    </w:lvl>
    <w:lvl w:ilvl="4" w:tplc="FFFFFFFF">
      <w:numFmt w:val="bullet"/>
      <w:lvlText w:val="•"/>
      <w:lvlJc w:val="left"/>
      <w:pPr>
        <w:ind w:left="4072" w:hanging="360"/>
      </w:pPr>
      <w:rPr>
        <w:rFonts w:hint="default"/>
        <w:lang w:val="nl-NL" w:eastAsia="en-US" w:bidi="ar-SA"/>
      </w:rPr>
    </w:lvl>
    <w:lvl w:ilvl="5" w:tplc="FFFFFFFF">
      <w:numFmt w:val="bullet"/>
      <w:lvlText w:val="•"/>
      <w:lvlJc w:val="left"/>
      <w:pPr>
        <w:ind w:left="4906" w:hanging="360"/>
      </w:pPr>
      <w:rPr>
        <w:rFonts w:hint="default"/>
        <w:lang w:val="nl-NL" w:eastAsia="en-US" w:bidi="ar-SA"/>
      </w:rPr>
    </w:lvl>
    <w:lvl w:ilvl="6" w:tplc="FFFFFFFF">
      <w:numFmt w:val="bullet"/>
      <w:lvlText w:val="•"/>
      <w:lvlJc w:val="left"/>
      <w:pPr>
        <w:ind w:left="5739" w:hanging="360"/>
      </w:pPr>
      <w:rPr>
        <w:rFonts w:hint="default"/>
        <w:lang w:val="nl-NL" w:eastAsia="en-US" w:bidi="ar-SA"/>
      </w:rPr>
    </w:lvl>
    <w:lvl w:ilvl="7" w:tplc="FFFFFFFF">
      <w:numFmt w:val="bullet"/>
      <w:lvlText w:val="•"/>
      <w:lvlJc w:val="left"/>
      <w:pPr>
        <w:ind w:left="6572" w:hanging="360"/>
      </w:pPr>
      <w:rPr>
        <w:rFonts w:hint="default"/>
        <w:lang w:val="nl-NL" w:eastAsia="en-US" w:bidi="ar-SA"/>
      </w:rPr>
    </w:lvl>
    <w:lvl w:ilvl="8" w:tplc="FFFFFFFF">
      <w:numFmt w:val="bullet"/>
      <w:lvlText w:val="•"/>
      <w:lvlJc w:val="left"/>
      <w:pPr>
        <w:ind w:left="7405" w:hanging="360"/>
      </w:pPr>
      <w:rPr>
        <w:rFonts w:hint="default"/>
        <w:lang w:val="nl-NL" w:eastAsia="en-US" w:bidi="ar-SA"/>
      </w:rPr>
    </w:lvl>
  </w:abstractNum>
  <w:abstractNum w:abstractNumId="1" w15:restartNumberingAfterBreak="0">
    <w:nsid w:val="6B357A8F"/>
    <w:multiLevelType w:val="hybridMultilevel"/>
    <w:tmpl w:val="7160E026"/>
    <w:lvl w:ilvl="0" w:tplc="BD2254A2">
      <w:start w:val="1"/>
      <w:numFmt w:val="decimal"/>
      <w:lvlText w:val="%1."/>
      <w:lvlJc w:val="left"/>
      <w:pPr>
        <w:ind w:left="743" w:hanging="360"/>
        <w:jc w:val="right"/>
      </w:pPr>
      <w:rPr>
        <w:rFonts w:hint="default"/>
        <w:spacing w:val="0"/>
        <w:w w:val="98"/>
        <w:lang w:val="nl-NL" w:eastAsia="en-US" w:bidi="ar-SA"/>
      </w:rPr>
    </w:lvl>
    <w:lvl w:ilvl="1" w:tplc="2DA47BC6">
      <w:numFmt w:val="bullet"/>
      <w:lvlText w:val="•"/>
      <w:lvlJc w:val="left"/>
      <w:pPr>
        <w:ind w:left="1573" w:hanging="360"/>
      </w:pPr>
      <w:rPr>
        <w:rFonts w:hint="default"/>
        <w:lang w:val="nl-NL" w:eastAsia="en-US" w:bidi="ar-SA"/>
      </w:rPr>
    </w:lvl>
    <w:lvl w:ilvl="2" w:tplc="E0D6333C">
      <w:numFmt w:val="bullet"/>
      <w:lvlText w:val="•"/>
      <w:lvlJc w:val="left"/>
      <w:pPr>
        <w:ind w:left="2406" w:hanging="360"/>
      </w:pPr>
      <w:rPr>
        <w:rFonts w:hint="default"/>
        <w:lang w:val="nl-NL" w:eastAsia="en-US" w:bidi="ar-SA"/>
      </w:rPr>
    </w:lvl>
    <w:lvl w:ilvl="3" w:tplc="D2AED606">
      <w:numFmt w:val="bullet"/>
      <w:lvlText w:val="•"/>
      <w:lvlJc w:val="left"/>
      <w:pPr>
        <w:ind w:left="3239" w:hanging="360"/>
      </w:pPr>
      <w:rPr>
        <w:rFonts w:hint="default"/>
        <w:lang w:val="nl-NL" w:eastAsia="en-US" w:bidi="ar-SA"/>
      </w:rPr>
    </w:lvl>
    <w:lvl w:ilvl="4" w:tplc="5B58A010">
      <w:numFmt w:val="bullet"/>
      <w:lvlText w:val="•"/>
      <w:lvlJc w:val="left"/>
      <w:pPr>
        <w:ind w:left="4072" w:hanging="360"/>
      </w:pPr>
      <w:rPr>
        <w:rFonts w:hint="default"/>
        <w:lang w:val="nl-NL" w:eastAsia="en-US" w:bidi="ar-SA"/>
      </w:rPr>
    </w:lvl>
    <w:lvl w:ilvl="5" w:tplc="2B68A0C6">
      <w:numFmt w:val="bullet"/>
      <w:lvlText w:val="•"/>
      <w:lvlJc w:val="left"/>
      <w:pPr>
        <w:ind w:left="4906" w:hanging="360"/>
      </w:pPr>
      <w:rPr>
        <w:rFonts w:hint="default"/>
        <w:lang w:val="nl-NL" w:eastAsia="en-US" w:bidi="ar-SA"/>
      </w:rPr>
    </w:lvl>
    <w:lvl w:ilvl="6" w:tplc="5622F094">
      <w:numFmt w:val="bullet"/>
      <w:lvlText w:val="•"/>
      <w:lvlJc w:val="left"/>
      <w:pPr>
        <w:ind w:left="5739" w:hanging="360"/>
      </w:pPr>
      <w:rPr>
        <w:rFonts w:hint="default"/>
        <w:lang w:val="nl-NL" w:eastAsia="en-US" w:bidi="ar-SA"/>
      </w:rPr>
    </w:lvl>
    <w:lvl w:ilvl="7" w:tplc="EBC469A4">
      <w:numFmt w:val="bullet"/>
      <w:lvlText w:val="•"/>
      <w:lvlJc w:val="left"/>
      <w:pPr>
        <w:ind w:left="6572" w:hanging="360"/>
      </w:pPr>
      <w:rPr>
        <w:rFonts w:hint="default"/>
        <w:lang w:val="nl-NL" w:eastAsia="en-US" w:bidi="ar-SA"/>
      </w:rPr>
    </w:lvl>
    <w:lvl w:ilvl="8" w:tplc="2276768E">
      <w:numFmt w:val="bullet"/>
      <w:lvlText w:val="•"/>
      <w:lvlJc w:val="left"/>
      <w:pPr>
        <w:ind w:left="7405" w:hanging="360"/>
      </w:pPr>
      <w:rPr>
        <w:rFonts w:hint="default"/>
        <w:lang w:val="nl-NL" w:eastAsia="en-US" w:bidi="ar-SA"/>
      </w:rPr>
    </w:lvl>
  </w:abstractNum>
  <w:num w:numId="1" w16cid:durableId="2128892583">
    <w:abstractNumId w:val="1"/>
  </w:num>
  <w:num w:numId="2" w16cid:durableId="968828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2E22820"/>
    <w:rsid w:val="00001F33"/>
    <w:rsid w:val="00002A7D"/>
    <w:rsid w:val="0000768F"/>
    <w:rsid w:val="000170D9"/>
    <w:rsid w:val="00020A48"/>
    <w:rsid w:val="0002146F"/>
    <w:rsid w:val="000243F4"/>
    <w:rsid w:val="00030405"/>
    <w:rsid w:val="000319DD"/>
    <w:rsid w:val="00034955"/>
    <w:rsid w:val="000359C7"/>
    <w:rsid w:val="0003722D"/>
    <w:rsid w:val="00037C01"/>
    <w:rsid w:val="0004053C"/>
    <w:rsid w:val="0004377B"/>
    <w:rsid w:val="00044755"/>
    <w:rsid w:val="00045784"/>
    <w:rsid w:val="00046F79"/>
    <w:rsid w:val="00052203"/>
    <w:rsid w:val="000547E3"/>
    <w:rsid w:val="000571F1"/>
    <w:rsid w:val="00057C46"/>
    <w:rsid w:val="0006287A"/>
    <w:rsid w:val="00064158"/>
    <w:rsid w:val="000704A8"/>
    <w:rsid w:val="00071590"/>
    <w:rsid w:val="0007200F"/>
    <w:rsid w:val="0008242B"/>
    <w:rsid w:val="0008246B"/>
    <w:rsid w:val="00082524"/>
    <w:rsid w:val="000A7CD5"/>
    <w:rsid w:val="000A7DEC"/>
    <w:rsid w:val="000B1124"/>
    <w:rsid w:val="000C4AF5"/>
    <w:rsid w:val="000D08C0"/>
    <w:rsid w:val="000D1375"/>
    <w:rsid w:val="000D1D24"/>
    <w:rsid w:val="000D2AE8"/>
    <w:rsid w:val="000F1F1F"/>
    <w:rsid w:val="000F3008"/>
    <w:rsid w:val="000F344E"/>
    <w:rsid w:val="000F47CE"/>
    <w:rsid w:val="000F7D66"/>
    <w:rsid w:val="000F7E0E"/>
    <w:rsid w:val="0011716F"/>
    <w:rsid w:val="001178C8"/>
    <w:rsid w:val="00117FD3"/>
    <w:rsid w:val="00131B69"/>
    <w:rsid w:val="0013437E"/>
    <w:rsid w:val="00137439"/>
    <w:rsid w:val="001471F0"/>
    <w:rsid w:val="0014720C"/>
    <w:rsid w:val="00147484"/>
    <w:rsid w:val="00151393"/>
    <w:rsid w:val="00153AE1"/>
    <w:rsid w:val="00166EBA"/>
    <w:rsid w:val="00176543"/>
    <w:rsid w:val="00182C60"/>
    <w:rsid w:val="001836D5"/>
    <w:rsid w:val="00183B34"/>
    <w:rsid w:val="001861C8"/>
    <w:rsid w:val="00186A0B"/>
    <w:rsid w:val="001976BD"/>
    <w:rsid w:val="001A2A66"/>
    <w:rsid w:val="001A6364"/>
    <w:rsid w:val="001B219C"/>
    <w:rsid w:val="001B2208"/>
    <w:rsid w:val="001B51A7"/>
    <w:rsid w:val="001C31BC"/>
    <w:rsid w:val="001C33AF"/>
    <w:rsid w:val="001C5A3B"/>
    <w:rsid w:val="001C7077"/>
    <w:rsid w:val="001D2941"/>
    <w:rsid w:val="001D32D1"/>
    <w:rsid w:val="001D54FA"/>
    <w:rsid w:val="001D749D"/>
    <w:rsid w:val="001D7BBF"/>
    <w:rsid w:val="001E40D4"/>
    <w:rsid w:val="001E49D8"/>
    <w:rsid w:val="001E5988"/>
    <w:rsid w:val="001E7859"/>
    <w:rsid w:val="001F107D"/>
    <w:rsid w:val="001F1744"/>
    <w:rsid w:val="001F3835"/>
    <w:rsid w:val="001F4342"/>
    <w:rsid w:val="001F6CF6"/>
    <w:rsid w:val="00200BD6"/>
    <w:rsid w:val="00234163"/>
    <w:rsid w:val="00241F85"/>
    <w:rsid w:val="002476BA"/>
    <w:rsid w:val="0025012B"/>
    <w:rsid w:val="002517FD"/>
    <w:rsid w:val="0025304C"/>
    <w:rsid w:val="00254DC0"/>
    <w:rsid w:val="002622AB"/>
    <w:rsid w:val="00265442"/>
    <w:rsid w:val="00272A4A"/>
    <w:rsid w:val="00280934"/>
    <w:rsid w:val="00285891"/>
    <w:rsid w:val="00286135"/>
    <w:rsid w:val="002946BC"/>
    <w:rsid w:val="00295D5D"/>
    <w:rsid w:val="002A6F3A"/>
    <w:rsid w:val="002B19B8"/>
    <w:rsid w:val="002B69D5"/>
    <w:rsid w:val="002B7C7F"/>
    <w:rsid w:val="002C004D"/>
    <w:rsid w:val="002C27A6"/>
    <w:rsid w:val="002C366B"/>
    <w:rsid w:val="002D21D4"/>
    <w:rsid w:val="002D452A"/>
    <w:rsid w:val="002D575F"/>
    <w:rsid w:val="002D59A7"/>
    <w:rsid w:val="002D794D"/>
    <w:rsid w:val="002D7EAA"/>
    <w:rsid w:val="002E2BC6"/>
    <w:rsid w:val="002F40C5"/>
    <w:rsid w:val="00311A22"/>
    <w:rsid w:val="00314B04"/>
    <w:rsid w:val="0032041D"/>
    <w:rsid w:val="00325801"/>
    <w:rsid w:val="00327908"/>
    <w:rsid w:val="0033544B"/>
    <w:rsid w:val="00340780"/>
    <w:rsid w:val="003415D1"/>
    <w:rsid w:val="0034479E"/>
    <w:rsid w:val="00344D95"/>
    <w:rsid w:val="00356789"/>
    <w:rsid w:val="003650BF"/>
    <w:rsid w:val="00375C43"/>
    <w:rsid w:val="00381B1F"/>
    <w:rsid w:val="0038334B"/>
    <w:rsid w:val="00391437"/>
    <w:rsid w:val="003A382C"/>
    <w:rsid w:val="003A77C6"/>
    <w:rsid w:val="003B12A6"/>
    <w:rsid w:val="003B2310"/>
    <w:rsid w:val="003C03FC"/>
    <w:rsid w:val="003C05D1"/>
    <w:rsid w:val="003C463C"/>
    <w:rsid w:val="003C5FE6"/>
    <w:rsid w:val="003C687F"/>
    <w:rsid w:val="003D0AFA"/>
    <w:rsid w:val="003D54BC"/>
    <w:rsid w:val="003D6C8C"/>
    <w:rsid w:val="003D71C3"/>
    <w:rsid w:val="003E4117"/>
    <w:rsid w:val="003E449E"/>
    <w:rsid w:val="003E45C0"/>
    <w:rsid w:val="003F1681"/>
    <w:rsid w:val="003F2539"/>
    <w:rsid w:val="00403213"/>
    <w:rsid w:val="004074A4"/>
    <w:rsid w:val="004105F4"/>
    <w:rsid w:val="004130EA"/>
    <w:rsid w:val="00413C3D"/>
    <w:rsid w:val="004177C6"/>
    <w:rsid w:val="00432061"/>
    <w:rsid w:val="0043631B"/>
    <w:rsid w:val="00441EBA"/>
    <w:rsid w:val="00443A59"/>
    <w:rsid w:val="00450109"/>
    <w:rsid w:val="00464954"/>
    <w:rsid w:val="00466F31"/>
    <w:rsid w:val="00467E50"/>
    <w:rsid w:val="00475397"/>
    <w:rsid w:val="00485AE6"/>
    <w:rsid w:val="0048607F"/>
    <w:rsid w:val="004866CA"/>
    <w:rsid w:val="00490B35"/>
    <w:rsid w:val="004911A1"/>
    <w:rsid w:val="004946E7"/>
    <w:rsid w:val="004951F2"/>
    <w:rsid w:val="00496DDF"/>
    <w:rsid w:val="004B2145"/>
    <w:rsid w:val="004B5C06"/>
    <w:rsid w:val="004C1F7A"/>
    <w:rsid w:val="004C3B3B"/>
    <w:rsid w:val="004C553E"/>
    <w:rsid w:val="004C7F7D"/>
    <w:rsid w:val="004D052D"/>
    <w:rsid w:val="004D3C09"/>
    <w:rsid w:val="004D6755"/>
    <w:rsid w:val="004D758A"/>
    <w:rsid w:val="004E1435"/>
    <w:rsid w:val="004E466D"/>
    <w:rsid w:val="004E57B5"/>
    <w:rsid w:val="004E64E5"/>
    <w:rsid w:val="004F02AD"/>
    <w:rsid w:val="004F37F7"/>
    <w:rsid w:val="004F4BE5"/>
    <w:rsid w:val="004F6FE8"/>
    <w:rsid w:val="005106FC"/>
    <w:rsid w:val="00512361"/>
    <w:rsid w:val="005158AD"/>
    <w:rsid w:val="00523584"/>
    <w:rsid w:val="00533B1D"/>
    <w:rsid w:val="005345EB"/>
    <w:rsid w:val="00540C2D"/>
    <w:rsid w:val="00541371"/>
    <w:rsid w:val="0054492B"/>
    <w:rsid w:val="0054543D"/>
    <w:rsid w:val="005470FD"/>
    <w:rsid w:val="00553DD3"/>
    <w:rsid w:val="00560356"/>
    <w:rsid w:val="00561B58"/>
    <w:rsid w:val="0056314F"/>
    <w:rsid w:val="00563287"/>
    <w:rsid w:val="005662C4"/>
    <w:rsid w:val="0056633A"/>
    <w:rsid w:val="005743DE"/>
    <w:rsid w:val="00574E0C"/>
    <w:rsid w:val="0057512D"/>
    <w:rsid w:val="00585224"/>
    <w:rsid w:val="00587C10"/>
    <w:rsid w:val="00590221"/>
    <w:rsid w:val="005906EF"/>
    <w:rsid w:val="0059179B"/>
    <w:rsid w:val="00594EC4"/>
    <w:rsid w:val="0059627C"/>
    <w:rsid w:val="0059779A"/>
    <w:rsid w:val="005A4346"/>
    <w:rsid w:val="005A58EE"/>
    <w:rsid w:val="005A5A82"/>
    <w:rsid w:val="005B6A8E"/>
    <w:rsid w:val="005C5DBB"/>
    <w:rsid w:val="005C686F"/>
    <w:rsid w:val="005D5F3C"/>
    <w:rsid w:val="005D7BFB"/>
    <w:rsid w:val="005D7F3D"/>
    <w:rsid w:val="005F06F1"/>
    <w:rsid w:val="005F0C7D"/>
    <w:rsid w:val="005F1953"/>
    <w:rsid w:val="00600352"/>
    <w:rsid w:val="0060486A"/>
    <w:rsid w:val="00610DB1"/>
    <w:rsid w:val="00612139"/>
    <w:rsid w:val="006137F9"/>
    <w:rsid w:val="00630578"/>
    <w:rsid w:val="00631869"/>
    <w:rsid w:val="00633C44"/>
    <w:rsid w:val="00634D8C"/>
    <w:rsid w:val="00650DD9"/>
    <w:rsid w:val="006543C4"/>
    <w:rsid w:val="0065446D"/>
    <w:rsid w:val="00655539"/>
    <w:rsid w:val="00662E4D"/>
    <w:rsid w:val="00665FF8"/>
    <w:rsid w:val="00676149"/>
    <w:rsid w:val="0067622A"/>
    <w:rsid w:val="00691423"/>
    <w:rsid w:val="006A22AE"/>
    <w:rsid w:val="006A6E83"/>
    <w:rsid w:val="006B4D23"/>
    <w:rsid w:val="006C4FBA"/>
    <w:rsid w:val="006D6270"/>
    <w:rsid w:val="006D795A"/>
    <w:rsid w:val="006E154C"/>
    <w:rsid w:val="006F13BE"/>
    <w:rsid w:val="006F289B"/>
    <w:rsid w:val="006F5E65"/>
    <w:rsid w:val="006F71F5"/>
    <w:rsid w:val="007063E1"/>
    <w:rsid w:val="00706C9B"/>
    <w:rsid w:val="007074B0"/>
    <w:rsid w:val="007076FC"/>
    <w:rsid w:val="00714776"/>
    <w:rsid w:val="00716602"/>
    <w:rsid w:val="007169AF"/>
    <w:rsid w:val="007234A9"/>
    <w:rsid w:val="007237F8"/>
    <w:rsid w:val="00734185"/>
    <w:rsid w:val="00735105"/>
    <w:rsid w:val="0074131F"/>
    <w:rsid w:val="00744DE5"/>
    <w:rsid w:val="00751E65"/>
    <w:rsid w:val="0075265E"/>
    <w:rsid w:val="00753AB5"/>
    <w:rsid w:val="0075664D"/>
    <w:rsid w:val="007726E1"/>
    <w:rsid w:val="007756BB"/>
    <w:rsid w:val="00775B71"/>
    <w:rsid w:val="00785769"/>
    <w:rsid w:val="00792EFB"/>
    <w:rsid w:val="00796616"/>
    <w:rsid w:val="00796CC2"/>
    <w:rsid w:val="007A2B3E"/>
    <w:rsid w:val="007A5218"/>
    <w:rsid w:val="007B3B0D"/>
    <w:rsid w:val="007B4BE2"/>
    <w:rsid w:val="007B5F9A"/>
    <w:rsid w:val="007D31F8"/>
    <w:rsid w:val="007E09E3"/>
    <w:rsid w:val="007F0886"/>
    <w:rsid w:val="007F2A2A"/>
    <w:rsid w:val="0080582E"/>
    <w:rsid w:val="008065B1"/>
    <w:rsid w:val="0081050C"/>
    <w:rsid w:val="00813B6E"/>
    <w:rsid w:val="008179F2"/>
    <w:rsid w:val="008218D6"/>
    <w:rsid w:val="00832E83"/>
    <w:rsid w:val="00835FEA"/>
    <w:rsid w:val="00840AF8"/>
    <w:rsid w:val="00851AF4"/>
    <w:rsid w:val="00855DA2"/>
    <w:rsid w:val="00861C62"/>
    <w:rsid w:val="00863CA4"/>
    <w:rsid w:val="0087152A"/>
    <w:rsid w:val="008748B9"/>
    <w:rsid w:val="00880F5B"/>
    <w:rsid w:val="008813ED"/>
    <w:rsid w:val="00881A42"/>
    <w:rsid w:val="00882A4E"/>
    <w:rsid w:val="00882F42"/>
    <w:rsid w:val="00883932"/>
    <w:rsid w:val="00883BEA"/>
    <w:rsid w:val="00894510"/>
    <w:rsid w:val="008965B1"/>
    <w:rsid w:val="008A0B3C"/>
    <w:rsid w:val="008A40E4"/>
    <w:rsid w:val="008A6DF7"/>
    <w:rsid w:val="008B13F5"/>
    <w:rsid w:val="008B2F3C"/>
    <w:rsid w:val="008C3E0C"/>
    <w:rsid w:val="008C75F7"/>
    <w:rsid w:val="008D018F"/>
    <w:rsid w:val="008E2420"/>
    <w:rsid w:val="008E6743"/>
    <w:rsid w:val="008F0B7D"/>
    <w:rsid w:val="008F316F"/>
    <w:rsid w:val="008F5756"/>
    <w:rsid w:val="0090109B"/>
    <w:rsid w:val="00903438"/>
    <w:rsid w:val="00911D9C"/>
    <w:rsid w:val="00914428"/>
    <w:rsid w:val="009179E4"/>
    <w:rsid w:val="00920ACD"/>
    <w:rsid w:val="0092585E"/>
    <w:rsid w:val="009267A5"/>
    <w:rsid w:val="00937172"/>
    <w:rsid w:val="0094200E"/>
    <w:rsid w:val="0094784E"/>
    <w:rsid w:val="009507EC"/>
    <w:rsid w:val="009546D9"/>
    <w:rsid w:val="00954F8B"/>
    <w:rsid w:val="00957278"/>
    <w:rsid w:val="009605FC"/>
    <w:rsid w:val="00960DC9"/>
    <w:rsid w:val="00970E20"/>
    <w:rsid w:val="00973E4B"/>
    <w:rsid w:val="00974BFD"/>
    <w:rsid w:val="0098307C"/>
    <w:rsid w:val="00983FF2"/>
    <w:rsid w:val="0098563C"/>
    <w:rsid w:val="00987918"/>
    <w:rsid w:val="00991ABB"/>
    <w:rsid w:val="009A087E"/>
    <w:rsid w:val="009A1B69"/>
    <w:rsid w:val="009A2A19"/>
    <w:rsid w:val="009A6331"/>
    <w:rsid w:val="009A7183"/>
    <w:rsid w:val="009A755F"/>
    <w:rsid w:val="009C02E7"/>
    <w:rsid w:val="009C5900"/>
    <w:rsid w:val="009C5F8B"/>
    <w:rsid w:val="009D600D"/>
    <w:rsid w:val="009D7293"/>
    <w:rsid w:val="009D7328"/>
    <w:rsid w:val="009E4DB0"/>
    <w:rsid w:val="009F4409"/>
    <w:rsid w:val="00A12C05"/>
    <w:rsid w:val="00A12EA9"/>
    <w:rsid w:val="00A23D00"/>
    <w:rsid w:val="00A23F69"/>
    <w:rsid w:val="00A24456"/>
    <w:rsid w:val="00A30D22"/>
    <w:rsid w:val="00A30D98"/>
    <w:rsid w:val="00A47907"/>
    <w:rsid w:val="00A5691B"/>
    <w:rsid w:val="00A615A2"/>
    <w:rsid w:val="00A616A7"/>
    <w:rsid w:val="00A81AD9"/>
    <w:rsid w:val="00A82ED3"/>
    <w:rsid w:val="00A82F27"/>
    <w:rsid w:val="00A84F08"/>
    <w:rsid w:val="00AA1297"/>
    <w:rsid w:val="00AB44F6"/>
    <w:rsid w:val="00AC2ED6"/>
    <w:rsid w:val="00AC6402"/>
    <w:rsid w:val="00AC7F83"/>
    <w:rsid w:val="00AD21A4"/>
    <w:rsid w:val="00AD335A"/>
    <w:rsid w:val="00AD5180"/>
    <w:rsid w:val="00AD568D"/>
    <w:rsid w:val="00AD5944"/>
    <w:rsid w:val="00AD6ABA"/>
    <w:rsid w:val="00AE29F2"/>
    <w:rsid w:val="00AE6F7C"/>
    <w:rsid w:val="00AE709E"/>
    <w:rsid w:val="00AF117B"/>
    <w:rsid w:val="00AF49B0"/>
    <w:rsid w:val="00AF7FF0"/>
    <w:rsid w:val="00B016D0"/>
    <w:rsid w:val="00B01996"/>
    <w:rsid w:val="00B04B05"/>
    <w:rsid w:val="00B07AF8"/>
    <w:rsid w:val="00B1045B"/>
    <w:rsid w:val="00B14260"/>
    <w:rsid w:val="00B14F2B"/>
    <w:rsid w:val="00B1721D"/>
    <w:rsid w:val="00B2114F"/>
    <w:rsid w:val="00B22AB7"/>
    <w:rsid w:val="00B27D8F"/>
    <w:rsid w:val="00B3094C"/>
    <w:rsid w:val="00B33FDF"/>
    <w:rsid w:val="00B35B65"/>
    <w:rsid w:val="00B36686"/>
    <w:rsid w:val="00B400B0"/>
    <w:rsid w:val="00B40183"/>
    <w:rsid w:val="00B40C96"/>
    <w:rsid w:val="00B42682"/>
    <w:rsid w:val="00B4361E"/>
    <w:rsid w:val="00B46AFA"/>
    <w:rsid w:val="00B513CE"/>
    <w:rsid w:val="00B516E1"/>
    <w:rsid w:val="00B516FF"/>
    <w:rsid w:val="00B5274E"/>
    <w:rsid w:val="00B53929"/>
    <w:rsid w:val="00B55A85"/>
    <w:rsid w:val="00B61192"/>
    <w:rsid w:val="00B71850"/>
    <w:rsid w:val="00B72416"/>
    <w:rsid w:val="00B73818"/>
    <w:rsid w:val="00B753B3"/>
    <w:rsid w:val="00B76111"/>
    <w:rsid w:val="00B950E0"/>
    <w:rsid w:val="00B95105"/>
    <w:rsid w:val="00BA19AA"/>
    <w:rsid w:val="00BA684E"/>
    <w:rsid w:val="00BB0A89"/>
    <w:rsid w:val="00BB1B74"/>
    <w:rsid w:val="00BC0C6F"/>
    <w:rsid w:val="00BC149E"/>
    <w:rsid w:val="00BC1FDA"/>
    <w:rsid w:val="00BC4BBE"/>
    <w:rsid w:val="00BC5B4C"/>
    <w:rsid w:val="00BD090F"/>
    <w:rsid w:val="00BE1452"/>
    <w:rsid w:val="00BE24D0"/>
    <w:rsid w:val="00BE2837"/>
    <w:rsid w:val="00BE2D67"/>
    <w:rsid w:val="00BE312F"/>
    <w:rsid w:val="00BE47A2"/>
    <w:rsid w:val="00BE6BAC"/>
    <w:rsid w:val="00BF1B88"/>
    <w:rsid w:val="00C1489D"/>
    <w:rsid w:val="00C16708"/>
    <w:rsid w:val="00C169DB"/>
    <w:rsid w:val="00C2125D"/>
    <w:rsid w:val="00C24C6E"/>
    <w:rsid w:val="00C26319"/>
    <w:rsid w:val="00C3541D"/>
    <w:rsid w:val="00C3660D"/>
    <w:rsid w:val="00C37DC0"/>
    <w:rsid w:val="00C4357C"/>
    <w:rsid w:val="00C442B8"/>
    <w:rsid w:val="00C50877"/>
    <w:rsid w:val="00C556BA"/>
    <w:rsid w:val="00C562C2"/>
    <w:rsid w:val="00C606D7"/>
    <w:rsid w:val="00C60C47"/>
    <w:rsid w:val="00C61230"/>
    <w:rsid w:val="00C635BD"/>
    <w:rsid w:val="00C70428"/>
    <w:rsid w:val="00C72983"/>
    <w:rsid w:val="00C76B25"/>
    <w:rsid w:val="00C77226"/>
    <w:rsid w:val="00C82B2A"/>
    <w:rsid w:val="00C83B2D"/>
    <w:rsid w:val="00C9446A"/>
    <w:rsid w:val="00CA0DBE"/>
    <w:rsid w:val="00CA2DDB"/>
    <w:rsid w:val="00CA3959"/>
    <w:rsid w:val="00CA628F"/>
    <w:rsid w:val="00CB6B52"/>
    <w:rsid w:val="00CB7C4C"/>
    <w:rsid w:val="00CC1DE8"/>
    <w:rsid w:val="00CC4844"/>
    <w:rsid w:val="00CC53F2"/>
    <w:rsid w:val="00CC57D0"/>
    <w:rsid w:val="00CC6434"/>
    <w:rsid w:val="00CC65E4"/>
    <w:rsid w:val="00CC7791"/>
    <w:rsid w:val="00CD0BA1"/>
    <w:rsid w:val="00CD1B0A"/>
    <w:rsid w:val="00CD393E"/>
    <w:rsid w:val="00CD3999"/>
    <w:rsid w:val="00CD3E9F"/>
    <w:rsid w:val="00CD5C39"/>
    <w:rsid w:val="00CE2EF8"/>
    <w:rsid w:val="00CF10C8"/>
    <w:rsid w:val="00CF2CEF"/>
    <w:rsid w:val="00D03D18"/>
    <w:rsid w:val="00D13114"/>
    <w:rsid w:val="00D15B4A"/>
    <w:rsid w:val="00D22570"/>
    <w:rsid w:val="00D22BAA"/>
    <w:rsid w:val="00D23EC4"/>
    <w:rsid w:val="00D2427E"/>
    <w:rsid w:val="00D25C1E"/>
    <w:rsid w:val="00D2779B"/>
    <w:rsid w:val="00D314D3"/>
    <w:rsid w:val="00D31DEF"/>
    <w:rsid w:val="00D32D1F"/>
    <w:rsid w:val="00D33ED1"/>
    <w:rsid w:val="00D34193"/>
    <w:rsid w:val="00D35AE5"/>
    <w:rsid w:val="00D41495"/>
    <w:rsid w:val="00D4405B"/>
    <w:rsid w:val="00D45C88"/>
    <w:rsid w:val="00D4692A"/>
    <w:rsid w:val="00D52185"/>
    <w:rsid w:val="00D5549E"/>
    <w:rsid w:val="00D55FA2"/>
    <w:rsid w:val="00D57C61"/>
    <w:rsid w:val="00D6419D"/>
    <w:rsid w:val="00D65781"/>
    <w:rsid w:val="00D66A29"/>
    <w:rsid w:val="00D708C3"/>
    <w:rsid w:val="00D7209F"/>
    <w:rsid w:val="00D72824"/>
    <w:rsid w:val="00D747C3"/>
    <w:rsid w:val="00D80899"/>
    <w:rsid w:val="00D80F65"/>
    <w:rsid w:val="00D8202B"/>
    <w:rsid w:val="00D8284C"/>
    <w:rsid w:val="00D82CF9"/>
    <w:rsid w:val="00D87965"/>
    <w:rsid w:val="00D91604"/>
    <w:rsid w:val="00DA1A06"/>
    <w:rsid w:val="00DA7F0D"/>
    <w:rsid w:val="00DB3B1B"/>
    <w:rsid w:val="00DB54E2"/>
    <w:rsid w:val="00DB6CF9"/>
    <w:rsid w:val="00DC258E"/>
    <w:rsid w:val="00DC484D"/>
    <w:rsid w:val="00DD2346"/>
    <w:rsid w:val="00DD28FB"/>
    <w:rsid w:val="00DD6442"/>
    <w:rsid w:val="00DE2594"/>
    <w:rsid w:val="00DE4F44"/>
    <w:rsid w:val="00DE59C5"/>
    <w:rsid w:val="00DF25BD"/>
    <w:rsid w:val="00E05F20"/>
    <w:rsid w:val="00E06B72"/>
    <w:rsid w:val="00E10419"/>
    <w:rsid w:val="00E1439D"/>
    <w:rsid w:val="00E15AF9"/>
    <w:rsid w:val="00E211AF"/>
    <w:rsid w:val="00E2372B"/>
    <w:rsid w:val="00E23CF2"/>
    <w:rsid w:val="00E24999"/>
    <w:rsid w:val="00E313A5"/>
    <w:rsid w:val="00E3617D"/>
    <w:rsid w:val="00E449BF"/>
    <w:rsid w:val="00E63052"/>
    <w:rsid w:val="00E66F7C"/>
    <w:rsid w:val="00E67886"/>
    <w:rsid w:val="00E71379"/>
    <w:rsid w:val="00E90594"/>
    <w:rsid w:val="00E907EF"/>
    <w:rsid w:val="00E93875"/>
    <w:rsid w:val="00E93C4A"/>
    <w:rsid w:val="00EA4B85"/>
    <w:rsid w:val="00EA677F"/>
    <w:rsid w:val="00EB12BC"/>
    <w:rsid w:val="00EC65FE"/>
    <w:rsid w:val="00EC6FBF"/>
    <w:rsid w:val="00ED0DF2"/>
    <w:rsid w:val="00ED40EF"/>
    <w:rsid w:val="00EE36DB"/>
    <w:rsid w:val="00EE4EEB"/>
    <w:rsid w:val="00EF73D7"/>
    <w:rsid w:val="00F05E8B"/>
    <w:rsid w:val="00F149FD"/>
    <w:rsid w:val="00F1792A"/>
    <w:rsid w:val="00F33471"/>
    <w:rsid w:val="00F36FB2"/>
    <w:rsid w:val="00F443D7"/>
    <w:rsid w:val="00F452B9"/>
    <w:rsid w:val="00F57812"/>
    <w:rsid w:val="00F6676D"/>
    <w:rsid w:val="00F676D3"/>
    <w:rsid w:val="00F70FCA"/>
    <w:rsid w:val="00F72210"/>
    <w:rsid w:val="00F72944"/>
    <w:rsid w:val="00F74028"/>
    <w:rsid w:val="00F743CF"/>
    <w:rsid w:val="00F76349"/>
    <w:rsid w:val="00F76AED"/>
    <w:rsid w:val="00F81D7B"/>
    <w:rsid w:val="00F902B9"/>
    <w:rsid w:val="00F90D39"/>
    <w:rsid w:val="00FA05BE"/>
    <w:rsid w:val="00FA07FA"/>
    <w:rsid w:val="00FA12A0"/>
    <w:rsid w:val="00FB0E70"/>
    <w:rsid w:val="00FC0554"/>
    <w:rsid w:val="00FC16B8"/>
    <w:rsid w:val="00FC2AB9"/>
    <w:rsid w:val="00FC328C"/>
    <w:rsid w:val="00FC56D9"/>
    <w:rsid w:val="00FD45BF"/>
    <w:rsid w:val="00FD72EC"/>
    <w:rsid w:val="00FE516F"/>
    <w:rsid w:val="00FE6672"/>
    <w:rsid w:val="00FE77D7"/>
    <w:rsid w:val="013C5642"/>
    <w:rsid w:val="01D0B2E3"/>
    <w:rsid w:val="02AA85FA"/>
    <w:rsid w:val="02E22820"/>
    <w:rsid w:val="047112D2"/>
    <w:rsid w:val="06B8E6C2"/>
    <w:rsid w:val="06F42F50"/>
    <w:rsid w:val="073F6306"/>
    <w:rsid w:val="077BE3CE"/>
    <w:rsid w:val="078663DE"/>
    <w:rsid w:val="0806A335"/>
    <w:rsid w:val="0822FDB1"/>
    <w:rsid w:val="089B87C4"/>
    <w:rsid w:val="09F36C24"/>
    <w:rsid w:val="0A38FB80"/>
    <w:rsid w:val="0A6B6AEF"/>
    <w:rsid w:val="0A6CDC57"/>
    <w:rsid w:val="0B582396"/>
    <w:rsid w:val="0B69A9C0"/>
    <w:rsid w:val="0B8FFE4D"/>
    <w:rsid w:val="0BB2000D"/>
    <w:rsid w:val="0BCEB04C"/>
    <w:rsid w:val="0D19FCDA"/>
    <w:rsid w:val="0DD40360"/>
    <w:rsid w:val="0DF96DBA"/>
    <w:rsid w:val="0E29133E"/>
    <w:rsid w:val="0E8BAFFA"/>
    <w:rsid w:val="0EFD0558"/>
    <w:rsid w:val="0F0F5CFF"/>
    <w:rsid w:val="0F11EF41"/>
    <w:rsid w:val="0F7E6915"/>
    <w:rsid w:val="0F8AFF43"/>
    <w:rsid w:val="0FE74CE3"/>
    <w:rsid w:val="1018C04A"/>
    <w:rsid w:val="103D20FA"/>
    <w:rsid w:val="1091BDD6"/>
    <w:rsid w:val="10A0957A"/>
    <w:rsid w:val="10B137ED"/>
    <w:rsid w:val="1215D3FA"/>
    <w:rsid w:val="123B9953"/>
    <w:rsid w:val="12733EBE"/>
    <w:rsid w:val="129730D6"/>
    <w:rsid w:val="131A4DED"/>
    <w:rsid w:val="137261DE"/>
    <w:rsid w:val="1375A029"/>
    <w:rsid w:val="13EB60D2"/>
    <w:rsid w:val="15B967DF"/>
    <w:rsid w:val="16C29EEB"/>
    <w:rsid w:val="1871B475"/>
    <w:rsid w:val="1A3414F8"/>
    <w:rsid w:val="1A7B30C9"/>
    <w:rsid w:val="1B0761CC"/>
    <w:rsid w:val="1B43B708"/>
    <w:rsid w:val="1B91FEBA"/>
    <w:rsid w:val="1BD351D2"/>
    <w:rsid w:val="1BDDE911"/>
    <w:rsid w:val="1D089967"/>
    <w:rsid w:val="1D2CC185"/>
    <w:rsid w:val="1D422E3E"/>
    <w:rsid w:val="1D516079"/>
    <w:rsid w:val="1DF44D89"/>
    <w:rsid w:val="1E9343A0"/>
    <w:rsid w:val="1F4AB089"/>
    <w:rsid w:val="1F5142BD"/>
    <w:rsid w:val="1F636CD8"/>
    <w:rsid w:val="20C425F5"/>
    <w:rsid w:val="21B6D2C6"/>
    <w:rsid w:val="223D878C"/>
    <w:rsid w:val="228E09C0"/>
    <w:rsid w:val="23F67DB7"/>
    <w:rsid w:val="240320B1"/>
    <w:rsid w:val="24C501B3"/>
    <w:rsid w:val="252338CA"/>
    <w:rsid w:val="25A86CAB"/>
    <w:rsid w:val="26F2E6CA"/>
    <w:rsid w:val="27328F93"/>
    <w:rsid w:val="28827287"/>
    <w:rsid w:val="28900D6D"/>
    <w:rsid w:val="2913C409"/>
    <w:rsid w:val="2991B1DE"/>
    <w:rsid w:val="2A0533FD"/>
    <w:rsid w:val="2A2C55C2"/>
    <w:rsid w:val="2ACE1454"/>
    <w:rsid w:val="2B84316B"/>
    <w:rsid w:val="2B9A1AF4"/>
    <w:rsid w:val="2BA7A850"/>
    <w:rsid w:val="2BD96C16"/>
    <w:rsid w:val="2C3C30A0"/>
    <w:rsid w:val="2C8A04C9"/>
    <w:rsid w:val="2D56BC90"/>
    <w:rsid w:val="2D742360"/>
    <w:rsid w:val="2F9BD514"/>
    <w:rsid w:val="2FB4D570"/>
    <w:rsid w:val="2FF77040"/>
    <w:rsid w:val="30371E5A"/>
    <w:rsid w:val="305EE200"/>
    <w:rsid w:val="3087758F"/>
    <w:rsid w:val="30B8268E"/>
    <w:rsid w:val="31765469"/>
    <w:rsid w:val="319AD6C1"/>
    <w:rsid w:val="32789F1B"/>
    <w:rsid w:val="33047A8D"/>
    <w:rsid w:val="331772A8"/>
    <w:rsid w:val="3398D05E"/>
    <w:rsid w:val="345A920A"/>
    <w:rsid w:val="350928C7"/>
    <w:rsid w:val="351B260C"/>
    <w:rsid w:val="35D52AF1"/>
    <w:rsid w:val="35DE2CDD"/>
    <w:rsid w:val="372590F7"/>
    <w:rsid w:val="37AD0E70"/>
    <w:rsid w:val="37C37C8F"/>
    <w:rsid w:val="38269EF0"/>
    <w:rsid w:val="38484CD2"/>
    <w:rsid w:val="38A80C21"/>
    <w:rsid w:val="38E50E5A"/>
    <w:rsid w:val="38F4873F"/>
    <w:rsid w:val="39349E9D"/>
    <w:rsid w:val="39FA2E6A"/>
    <w:rsid w:val="3A2D1D28"/>
    <w:rsid w:val="3A95E388"/>
    <w:rsid w:val="3A9E6DC3"/>
    <w:rsid w:val="3B96291C"/>
    <w:rsid w:val="3BA82E96"/>
    <w:rsid w:val="3BB94AA3"/>
    <w:rsid w:val="3C777855"/>
    <w:rsid w:val="3CA28FA9"/>
    <w:rsid w:val="3D1AC958"/>
    <w:rsid w:val="3D2571F2"/>
    <w:rsid w:val="3D8BA6E9"/>
    <w:rsid w:val="3E85AD7E"/>
    <w:rsid w:val="3FB368F9"/>
    <w:rsid w:val="3FB7EBA3"/>
    <w:rsid w:val="3FBCCE00"/>
    <w:rsid w:val="3FF066AD"/>
    <w:rsid w:val="4048F258"/>
    <w:rsid w:val="40596776"/>
    <w:rsid w:val="40BDF701"/>
    <w:rsid w:val="40D25825"/>
    <w:rsid w:val="40D40200"/>
    <w:rsid w:val="40D40E0F"/>
    <w:rsid w:val="412529D3"/>
    <w:rsid w:val="412D6A00"/>
    <w:rsid w:val="415D26A6"/>
    <w:rsid w:val="41C388D4"/>
    <w:rsid w:val="41E3EC1A"/>
    <w:rsid w:val="439F4534"/>
    <w:rsid w:val="44745927"/>
    <w:rsid w:val="44F01745"/>
    <w:rsid w:val="4570218D"/>
    <w:rsid w:val="458A1C1A"/>
    <w:rsid w:val="458FD688"/>
    <w:rsid w:val="45BF2832"/>
    <w:rsid w:val="4891EC60"/>
    <w:rsid w:val="48D08F6B"/>
    <w:rsid w:val="494B3DDF"/>
    <w:rsid w:val="495DD9CD"/>
    <w:rsid w:val="49A9B22C"/>
    <w:rsid w:val="49E1BDFC"/>
    <w:rsid w:val="49E51586"/>
    <w:rsid w:val="4A1BA5CB"/>
    <w:rsid w:val="4AE12CF8"/>
    <w:rsid w:val="4BC745FB"/>
    <w:rsid w:val="4CF0DD2A"/>
    <w:rsid w:val="4DEE4CDA"/>
    <w:rsid w:val="4E1E988C"/>
    <w:rsid w:val="4EB24C0D"/>
    <w:rsid w:val="4EBF7FFC"/>
    <w:rsid w:val="4ED74B00"/>
    <w:rsid w:val="4F0C154C"/>
    <w:rsid w:val="4F23280B"/>
    <w:rsid w:val="4F873C0E"/>
    <w:rsid w:val="5066A989"/>
    <w:rsid w:val="506E9897"/>
    <w:rsid w:val="50866394"/>
    <w:rsid w:val="509818F4"/>
    <w:rsid w:val="50FCDF9F"/>
    <w:rsid w:val="519204F2"/>
    <w:rsid w:val="52886A71"/>
    <w:rsid w:val="52DC037C"/>
    <w:rsid w:val="52FFC0C4"/>
    <w:rsid w:val="53245F79"/>
    <w:rsid w:val="5401BF99"/>
    <w:rsid w:val="54DFBFDC"/>
    <w:rsid w:val="55A6CAD8"/>
    <w:rsid w:val="55F9D6C4"/>
    <w:rsid w:val="56190AF5"/>
    <w:rsid w:val="564C9B45"/>
    <w:rsid w:val="57AFF958"/>
    <w:rsid w:val="59227824"/>
    <w:rsid w:val="5B1E7334"/>
    <w:rsid w:val="5B2D6667"/>
    <w:rsid w:val="5BD94EC7"/>
    <w:rsid w:val="5C81137D"/>
    <w:rsid w:val="5CD562BA"/>
    <w:rsid w:val="5E0D1979"/>
    <w:rsid w:val="5E1CFE32"/>
    <w:rsid w:val="5E36CF46"/>
    <w:rsid w:val="5F40C2D2"/>
    <w:rsid w:val="5F5BC983"/>
    <w:rsid w:val="603DE42A"/>
    <w:rsid w:val="610AA66B"/>
    <w:rsid w:val="61A6FB00"/>
    <w:rsid w:val="61F7208F"/>
    <w:rsid w:val="635460DB"/>
    <w:rsid w:val="6379BFD4"/>
    <w:rsid w:val="6422BCA0"/>
    <w:rsid w:val="64236913"/>
    <w:rsid w:val="64B85F74"/>
    <w:rsid w:val="6515B692"/>
    <w:rsid w:val="654A2CA8"/>
    <w:rsid w:val="666587C4"/>
    <w:rsid w:val="66BBBFDF"/>
    <w:rsid w:val="66FADB25"/>
    <w:rsid w:val="6735D1C0"/>
    <w:rsid w:val="68175BC0"/>
    <w:rsid w:val="68185619"/>
    <w:rsid w:val="69EFE900"/>
    <w:rsid w:val="6A08A6BF"/>
    <w:rsid w:val="6AF66E11"/>
    <w:rsid w:val="6AF8A2F1"/>
    <w:rsid w:val="6D4906C3"/>
    <w:rsid w:val="6D80DEFB"/>
    <w:rsid w:val="6DFE3E41"/>
    <w:rsid w:val="6E14433D"/>
    <w:rsid w:val="6E956804"/>
    <w:rsid w:val="6FD03349"/>
    <w:rsid w:val="70269B07"/>
    <w:rsid w:val="7029C535"/>
    <w:rsid w:val="704279FD"/>
    <w:rsid w:val="7096C1C5"/>
    <w:rsid w:val="70AC8A2F"/>
    <w:rsid w:val="70D1B2DB"/>
    <w:rsid w:val="72E2F5C9"/>
    <w:rsid w:val="731FAEBE"/>
    <w:rsid w:val="736083F6"/>
    <w:rsid w:val="74D3ED14"/>
    <w:rsid w:val="76AC41F3"/>
    <w:rsid w:val="77E66A8A"/>
    <w:rsid w:val="78046072"/>
    <w:rsid w:val="78306C57"/>
    <w:rsid w:val="784035B5"/>
    <w:rsid w:val="786D3E23"/>
    <w:rsid w:val="78DE125B"/>
    <w:rsid w:val="78ED0D22"/>
    <w:rsid w:val="7A56FE88"/>
    <w:rsid w:val="7A575752"/>
    <w:rsid w:val="7A6B3577"/>
    <w:rsid w:val="7A8969B9"/>
    <w:rsid w:val="7B0E992B"/>
    <w:rsid w:val="7B647C30"/>
    <w:rsid w:val="7C0AC4D9"/>
    <w:rsid w:val="7C170D87"/>
    <w:rsid w:val="7C71D222"/>
    <w:rsid w:val="7D888800"/>
    <w:rsid w:val="7EDBCC23"/>
    <w:rsid w:val="7EE6327E"/>
    <w:rsid w:val="7F8E7B3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6EEA7"/>
  <w15:docId w15:val="{19D1DF54-C776-470F-9899-16E0F4002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nl-NL"/>
    </w:rPr>
  </w:style>
  <w:style w:type="paragraph" w:styleId="Titre1">
    <w:name w:val="heading 1"/>
    <w:basedOn w:val="Normal"/>
    <w:uiPriority w:val="9"/>
    <w:qFormat/>
    <w:pPr>
      <w:spacing w:before="85"/>
      <w:ind w:left="23"/>
      <w:outlineLvl w:val="0"/>
    </w:pPr>
    <w:rPr>
      <w:b/>
      <w:bCs/>
      <w:sz w:val="36"/>
      <w:szCs w:val="36"/>
      <w:u w:val="single" w:color="000000"/>
    </w:rPr>
  </w:style>
  <w:style w:type="paragraph" w:styleId="Titre2">
    <w:name w:val="heading 2"/>
    <w:basedOn w:val="Normal"/>
    <w:uiPriority w:val="9"/>
    <w:unhideWhenUsed/>
    <w:qFormat/>
    <w:pPr>
      <w:spacing w:before="157"/>
      <w:ind w:left="23"/>
      <w:outlineLvl w:val="1"/>
    </w:pPr>
    <w:rPr>
      <w:b/>
      <w:bCs/>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pPr>
      <w:spacing w:before="161"/>
      <w:ind w:left="23"/>
      <w:jc w:val="both"/>
    </w:pPr>
    <w:rPr>
      <w:sz w:val="24"/>
      <w:szCs w:val="24"/>
    </w:rPr>
  </w:style>
  <w:style w:type="paragraph" w:styleId="Paragraphedeliste">
    <w:name w:val="List Paragraph"/>
    <w:basedOn w:val="Normal"/>
    <w:uiPriority w:val="1"/>
    <w:qFormat/>
    <w:pPr>
      <w:spacing w:before="157"/>
      <w:ind w:left="23"/>
    </w:pPr>
  </w:style>
  <w:style w:type="paragraph" w:customStyle="1" w:styleId="TableParagraph">
    <w:name w:val="Table Paragraph"/>
    <w:basedOn w:val="Normal"/>
    <w:uiPriority w:val="1"/>
    <w:qFormat/>
  </w:style>
  <w:style w:type="character" w:styleId="Lienhypertexte">
    <w:name w:val="Hyperlink"/>
    <w:basedOn w:val="Policepardfaut"/>
    <w:uiPriority w:val="99"/>
    <w:unhideWhenUsed/>
    <w:rsid w:val="6735D1C0"/>
    <w:rPr>
      <w:color w:val="0000FF"/>
      <w:u w:val="single"/>
    </w:rPr>
  </w:style>
  <w:style w:type="paragraph" w:styleId="Notedebasdepage">
    <w:name w:val="footnote text"/>
    <w:basedOn w:val="Normal"/>
    <w:uiPriority w:val="99"/>
    <w:unhideWhenUsed/>
    <w:rsid w:val="6735D1C0"/>
    <w:rPr>
      <w:sz w:val="20"/>
      <w:szCs w:val="20"/>
    </w:rPr>
  </w:style>
  <w:style w:type="character" w:styleId="Appelnotedebasdep">
    <w:name w:val="footnote reference"/>
    <w:basedOn w:val="Policepardfaut"/>
    <w:uiPriority w:val="99"/>
    <w:semiHidden/>
    <w:unhideWhenUsed/>
    <w:rsid w:val="6735D1C0"/>
    <w:rPr>
      <w:vertAlign w:val="superscript"/>
    </w:rPr>
  </w:style>
  <w:style w:type="paragraph" w:styleId="En-tte">
    <w:name w:val="header"/>
    <w:basedOn w:val="Normal"/>
    <w:link w:val="En-tteCar"/>
    <w:uiPriority w:val="99"/>
    <w:unhideWhenUsed/>
    <w:rsid w:val="00A12C05"/>
    <w:pPr>
      <w:tabs>
        <w:tab w:val="center" w:pos="4536"/>
        <w:tab w:val="right" w:pos="9072"/>
      </w:tabs>
    </w:pPr>
  </w:style>
  <w:style w:type="character" w:customStyle="1" w:styleId="En-tteCar">
    <w:name w:val="En-tête Car"/>
    <w:basedOn w:val="Policepardfaut"/>
    <w:link w:val="En-tte"/>
    <w:uiPriority w:val="99"/>
    <w:rsid w:val="00A12C05"/>
    <w:rPr>
      <w:rFonts w:ascii="Calibri" w:eastAsia="Calibri" w:hAnsi="Calibri" w:cs="Calibri"/>
      <w:lang w:val="nl-NL"/>
    </w:rPr>
  </w:style>
  <w:style w:type="paragraph" w:styleId="Pieddepage">
    <w:name w:val="footer"/>
    <w:basedOn w:val="Normal"/>
    <w:link w:val="PieddepageCar"/>
    <w:uiPriority w:val="99"/>
    <w:unhideWhenUsed/>
    <w:rsid w:val="00A12C05"/>
    <w:pPr>
      <w:tabs>
        <w:tab w:val="center" w:pos="4536"/>
        <w:tab w:val="right" w:pos="9072"/>
      </w:tabs>
    </w:pPr>
  </w:style>
  <w:style w:type="character" w:customStyle="1" w:styleId="PieddepageCar">
    <w:name w:val="Pied de page Car"/>
    <w:basedOn w:val="Policepardfaut"/>
    <w:link w:val="Pieddepage"/>
    <w:uiPriority w:val="99"/>
    <w:rsid w:val="00A12C05"/>
    <w:rPr>
      <w:rFonts w:ascii="Calibri" w:eastAsia="Calibri" w:hAnsi="Calibri" w:cs="Calibri"/>
      <w:lang w:val="nl-NL"/>
    </w:rPr>
  </w:style>
  <w:style w:type="paragraph" w:styleId="NormalWeb">
    <w:name w:val="Normal (Web)"/>
    <w:basedOn w:val="Normal"/>
    <w:uiPriority w:val="99"/>
    <w:semiHidden/>
    <w:unhideWhenUsed/>
    <w:rsid w:val="001A2A66"/>
    <w:pPr>
      <w:widowControl/>
      <w:autoSpaceDE/>
      <w:autoSpaceDN/>
      <w:spacing w:before="100" w:beforeAutospacing="1" w:after="100" w:afterAutospacing="1"/>
    </w:pPr>
    <w:rPr>
      <w:rFonts w:ascii="Times New Roman" w:eastAsia="Times New Roman" w:hAnsi="Times New Roman" w:cs="Times New Roman"/>
      <w:sz w:val="24"/>
      <w:szCs w:val="24"/>
      <w:lang w:val="nl-BE" w:eastAsia="nl-BE"/>
    </w:rPr>
  </w:style>
  <w:style w:type="character" w:customStyle="1" w:styleId="CorpsdetexteCar">
    <w:name w:val="Corps de texte Car"/>
    <w:basedOn w:val="Policepardfaut"/>
    <w:link w:val="Corpsdetexte"/>
    <w:uiPriority w:val="1"/>
    <w:rsid w:val="000D1375"/>
    <w:rPr>
      <w:rFonts w:ascii="Calibri" w:eastAsia="Calibri" w:hAnsi="Calibri" w:cs="Calibri"/>
      <w:sz w:val="24"/>
      <w:szCs w:val="24"/>
      <w:lang w:val="nl-NL"/>
    </w:rPr>
  </w:style>
  <w:style w:type="character" w:styleId="Mentionnonrsolue">
    <w:name w:val="Unresolved Mention"/>
    <w:basedOn w:val="Policepardfaut"/>
    <w:uiPriority w:val="99"/>
    <w:semiHidden/>
    <w:unhideWhenUsed/>
    <w:rsid w:val="00AD21A4"/>
    <w:rPr>
      <w:color w:val="605E5C"/>
      <w:shd w:val="clear" w:color="auto" w:fill="E1DFDD"/>
    </w:rPr>
  </w:style>
  <w:style w:type="table" w:styleId="Grilledutableau">
    <w:name w:val="Table Grid"/>
    <w:basedOn w:val="Tableau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vision">
    <w:name w:val="Revision"/>
    <w:hidden/>
    <w:uiPriority w:val="99"/>
    <w:semiHidden/>
    <w:rsid w:val="00EF73D7"/>
    <w:pPr>
      <w:widowControl/>
      <w:autoSpaceDE/>
      <w:autoSpaceDN/>
    </w:pPr>
    <w:rPr>
      <w:rFonts w:ascii="Calibri" w:eastAsia="Calibri" w:hAnsi="Calibri" w:cs="Calibri"/>
      <w:lang w:val="nl-NL"/>
    </w:rPr>
  </w:style>
  <w:style w:type="character" w:styleId="Marquedecommentaire">
    <w:name w:val="annotation reference"/>
    <w:basedOn w:val="Policepardfaut"/>
    <w:uiPriority w:val="99"/>
    <w:semiHidden/>
    <w:unhideWhenUsed/>
    <w:rsid w:val="00610DB1"/>
    <w:rPr>
      <w:sz w:val="16"/>
      <w:szCs w:val="16"/>
    </w:rPr>
  </w:style>
  <w:style w:type="paragraph" w:styleId="Commentaire">
    <w:name w:val="annotation text"/>
    <w:basedOn w:val="Normal"/>
    <w:link w:val="CommentaireCar"/>
    <w:uiPriority w:val="99"/>
    <w:unhideWhenUsed/>
    <w:rsid w:val="00610DB1"/>
    <w:rPr>
      <w:sz w:val="20"/>
      <w:szCs w:val="20"/>
    </w:rPr>
  </w:style>
  <w:style w:type="character" w:customStyle="1" w:styleId="CommentaireCar">
    <w:name w:val="Commentaire Car"/>
    <w:basedOn w:val="Policepardfaut"/>
    <w:link w:val="Commentaire"/>
    <w:uiPriority w:val="99"/>
    <w:rsid w:val="00610DB1"/>
    <w:rPr>
      <w:rFonts w:ascii="Calibri" w:eastAsia="Calibri" w:hAnsi="Calibri" w:cs="Calibri"/>
      <w:sz w:val="20"/>
      <w:szCs w:val="20"/>
      <w:lang w:val="nl-NL"/>
    </w:rPr>
  </w:style>
  <w:style w:type="paragraph" w:styleId="Objetducommentaire">
    <w:name w:val="annotation subject"/>
    <w:basedOn w:val="Commentaire"/>
    <w:next w:val="Commentaire"/>
    <w:link w:val="ObjetducommentaireCar"/>
    <w:uiPriority w:val="99"/>
    <w:semiHidden/>
    <w:unhideWhenUsed/>
    <w:rsid w:val="00610DB1"/>
    <w:rPr>
      <w:b/>
      <w:bCs/>
    </w:rPr>
  </w:style>
  <w:style w:type="character" w:customStyle="1" w:styleId="ObjetducommentaireCar">
    <w:name w:val="Objet du commentaire Car"/>
    <w:basedOn w:val="CommentaireCar"/>
    <w:link w:val="Objetducommentaire"/>
    <w:uiPriority w:val="99"/>
    <w:semiHidden/>
    <w:rsid w:val="00610DB1"/>
    <w:rPr>
      <w:rFonts w:ascii="Calibri" w:eastAsia="Calibri" w:hAnsi="Calibri" w:cs="Calibri"/>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erslaafdenzorg.b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ad.b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ffice.com/search?q=Anneleen+Van+Bossuyt&amp;EntityRepresentationId=f9dbc4c9-6ad6-8408-9d03-1da0f2f7a647"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apn.be/n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bapn.be/storage/app/media/bpn-001-20-rapport-gpmiv3-1.pdf" TargetMode="External"/><Relationship Id="rId2" Type="http://schemas.openxmlformats.org/officeDocument/2006/relationships/hyperlink" Target="https://www.health.belgium.be/nl/nieuws/2026-3-nieuwe-interfederale-strategie-drugsbeleid-2026-2029-goedgekeurd" TargetMode="External"/><Relationship Id="rId1" Type="http://schemas.openxmlformats.org/officeDocument/2006/relationships/hyperlink" Target="https://bapn.be/nl/bericht/verplicht-gpmi-voor-mensen-met-versla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17ea8ae-ecc0-4aa2-9f01-9d1f99c2e368">
      <Terms xmlns="http://schemas.microsoft.com/office/infopath/2007/PartnerControls"/>
    </lcf76f155ced4ddcb4097134ff3c332f>
    <TaxCatchAll xmlns="dcb7ac12-7e5b-48b9-8356-2438cbc72d1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037F8D36AC87143A4B8415B77617C6A" ma:contentTypeVersion="19" ma:contentTypeDescription="Een nieuw document maken." ma:contentTypeScope="" ma:versionID="382a83e4022844074d4b73391804ba95">
  <xsd:schema xmlns:xsd="http://www.w3.org/2001/XMLSchema" xmlns:xs="http://www.w3.org/2001/XMLSchema" xmlns:p="http://schemas.microsoft.com/office/2006/metadata/properties" xmlns:ns2="c17ea8ae-ecc0-4aa2-9f01-9d1f99c2e368" xmlns:ns3="dcb7ac12-7e5b-48b9-8356-2438cbc72d1d" targetNamespace="http://schemas.microsoft.com/office/2006/metadata/properties" ma:root="true" ma:fieldsID="d540aac90aabee32c7f4876dba03cac5" ns2:_="" ns3:_="">
    <xsd:import namespace="c17ea8ae-ecc0-4aa2-9f01-9d1f99c2e368"/>
    <xsd:import namespace="dcb7ac12-7e5b-48b9-8356-2438cbc72d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ea8ae-ecc0-4aa2-9f01-9d1f99c2e3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ad3ea7f-d3b9-4848-9a58-771f734749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b7ac12-7e5b-48b9-8356-2438cbc72d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7fe88cd-a641-4a05-b5b5-d9f3dcb73f2b}" ma:internalName="TaxCatchAll" ma:showField="CatchAllData" ma:web="dcb7ac12-7e5b-48b9-8356-2438cbc72d1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163CD0-7FDC-4CC4-BC0A-7FB1DC25FC0D}">
  <ds:schemaRefs>
    <ds:schemaRef ds:uri="http://schemas.microsoft.com/office/2006/metadata/properties"/>
    <ds:schemaRef ds:uri="http://schemas.microsoft.com/office/infopath/2007/PartnerControls"/>
    <ds:schemaRef ds:uri="c17ea8ae-ecc0-4aa2-9f01-9d1f99c2e368"/>
    <ds:schemaRef ds:uri="dcb7ac12-7e5b-48b9-8356-2438cbc72d1d"/>
  </ds:schemaRefs>
</ds:datastoreItem>
</file>

<file path=customXml/itemProps2.xml><?xml version="1.0" encoding="utf-8"?>
<ds:datastoreItem xmlns:ds="http://schemas.openxmlformats.org/officeDocument/2006/customXml" ds:itemID="{02ED9CB1-6944-42FF-916A-C00F9CB753A7}">
  <ds:schemaRefs>
    <ds:schemaRef ds:uri="http://schemas.openxmlformats.org/officeDocument/2006/bibliography"/>
  </ds:schemaRefs>
</ds:datastoreItem>
</file>

<file path=customXml/itemProps3.xml><?xml version="1.0" encoding="utf-8"?>
<ds:datastoreItem xmlns:ds="http://schemas.openxmlformats.org/officeDocument/2006/customXml" ds:itemID="{AF20869A-917A-4678-9367-D3D65CD72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7ea8ae-ecc0-4aa2-9f01-9d1f99c2e368"/>
    <ds:schemaRef ds:uri="dcb7ac12-7e5b-48b9-8356-2438cbc72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5E992C-8D06-4E4C-9415-F3E23D79F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4781</Words>
  <Characters>26300</Characters>
  <Application>Microsoft Office Word</Application>
  <DocSecurity>0</DocSecurity>
  <Lines>219</Lines>
  <Paragraphs>62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31019</CharactersWithSpaces>
  <SharedDoc>false</SharedDoc>
  <HLinks>
    <vt:vector size="54" baseType="variant">
      <vt:variant>
        <vt:i4>4128887</vt:i4>
      </vt:variant>
      <vt:variant>
        <vt:i4>15</vt:i4>
      </vt:variant>
      <vt:variant>
        <vt:i4>0</vt:i4>
      </vt:variant>
      <vt:variant>
        <vt:i4>5</vt:i4>
      </vt:variant>
      <vt:variant>
        <vt:lpwstr>https://bapn.be/nl</vt:lpwstr>
      </vt:variant>
      <vt:variant>
        <vt:lpwstr/>
      </vt:variant>
      <vt:variant>
        <vt:i4>2490409</vt:i4>
      </vt:variant>
      <vt:variant>
        <vt:i4>12</vt:i4>
      </vt:variant>
      <vt:variant>
        <vt:i4>0</vt:i4>
      </vt:variant>
      <vt:variant>
        <vt:i4>5</vt:i4>
      </vt:variant>
      <vt:variant>
        <vt:lpwstr>https://verslaafdenzorg.be/</vt:lpwstr>
      </vt:variant>
      <vt:variant>
        <vt:lpwstr/>
      </vt:variant>
      <vt:variant>
        <vt:i4>6750317</vt:i4>
      </vt:variant>
      <vt:variant>
        <vt:i4>9</vt:i4>
      </vt:variant>
      <vt:variant>
        <vt:i4>0</vt:i4>
      </vt:variant>
      <vt:variant>
        <vt:i4>5</vt:i4>
      </vt:variant>
      <vt:variant>
        <vt:lpwstr>https://fedabxl.be/nl/</vt:lpwstr>
      </vt:variant>
      <vt:variant>
        <vt:lpwstr/>
      </vt:variant>
      <vt:variant>
        <vt:i4>3735655</vt:i4>
      </vt:variant>
      <vt:variant>
        <vt:i4>6</vt:i4>
      </vt:variant>
      <vt:variant>
        <vt:i4>0</vt:i4>
      </vt:variant>
      <vt:variant>
        <vt:i4>5</vt:i4>
      </vt:variant>
      <vt:variant>
        <vt:lpwstr>https://feditowallonne.be/</vt:lpwstr>
      </vt:variant>
      <vt:variant>
        <vt:lpwstr/>
      </vt:variant>
      <vt:variant>
        <vt:i4>3866672</vt:i4>
      </vt:variant>
      <vt:variant>
        <vt:i4>3</vt:i4>
      </vt:variant>
      <vt:variant>
        <vt:i4>0</vt:i4>
      </vt:variant>
      <vt:variant>
        <vt:i4>5</vt:i4>
      </vt:variant>
      <vt:variant>
        <vt:lpwstr>https://vad.be/</vt:lpwstr>
      </vt:variant>
      <vt:variant>
        <vt:lpwstr/>
      </vt:variant>
      <vt:variant>
        <vt:i4>5898263</vt:i4>
      </vt:variant>
      <vt:variant>
        <vt:i4>0</vt:i4>
      </vt:variant>
      <vt:variant>
        <vt:i4>0</vt:i4>
      </vt:variant>
      <vt:variant>
        <vt:i4>5</vt:i4>
      </vt:variant>
      <vt:variant>
        <vt:lpwstr>https://www.office.com/search?q=Anneleen+Van+Bossuyt&amp;EntityRepresentationId=f9dbc4c9-6ad6-8408-9d03-1da0f2f7a647</vt:lpwstr>
      </vt:variant>
      <vt:variant>
        <vt:lpwstr/>
      </vt:variant>
      <vt:variant>
        <vt:i4>1245263</vt:i4>
      </vt:variant>
      <vt:variant>
        <vt:i4>6</vt:i4>
      </vt:variant>
      <vt:variant>
        <vt:i4>0</vt:i4>
      </vt:variant>
      <vt:variant>
        <vt:i4>5</vt:i4>
      </vt:variant>
      <vt:variant>
        <vt:lpwstr>https://bapn.be/storage/app/media/bpn-001-20-rapport-gpmiv3-1.pdf</vt:lpwstr>
      </vt:variant>
      <vt:variant>
        <vt:lpwstr/>
      </vt:variant>
      <vt:variant>
        <vt:i4>3539005</vt:i4>
      </vt:variant>
      <vt:variant>
        <vt:i4>3</vt:i4>
      </vt:variant>
      <vt:variant>
        <vt:i4>0</vt:i4>
      </vt:variant>
      <vt:variant>
        <vt:i4>5</vt:i4>
      </vt:variant>
      <vt:variant>
        <vt:lpwstr>https://www.health.belgium.be/nl/nieuws/2026-3-nieuwe-interfederale-strategie-drugsbeleid-2026-2029-goedgekeurd</vt:lpwstr>
      </vt:variant>
      <vt:variant>
        <vt:lpwstr/>
      </vt:variant>
      <vt:variant>
        <vt:i4>458774</vt:i4>
      </vt:variant>
      <vt:variant>
        <vt:i4>0</vt:i4>
      </vt:variant>
      <vt:variant>
        <vt:i4>0</vt:i4>
      </vt:variant>
      <vt:variant>
        <vt:i4>5</vt:i4>
      </vt:variant>
      <vt:variant>
        <vt:lpwstr>https://bapn.be/nl/bericht/verplicht-gpmi-voor-mensen-met-verslaving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invité</dc:creator>
  <cp:keywords/>
  <cp:lastModifiedBy>Delphine De Riemaecker</cp:lastModifiedBy>
  <cp:revision>138</cp:revision>
  <dcterms:created xsi:type="dcterms:W3CDTF">2026-10-23T18:34:00Z</dcterms:created>
  <dcterms:modified xsi:type="dcterms:W3CDTF">2026-10-27T11:21:00Z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2026-07-08T00:00:00Z</vt:filetime>
  </property>
  <property fmtid="{D5CDD505-2E9C-101B-9397-08002B2CF9AE}" pid="4" name="Creator">
    <vt:lpwstr>Microsoft® Word voor Microsoft 365</vt:lpwstr>
  </property>
  <property fmtid="{D5CDD505-2E9C-101B-9397-08002B2CF9AE}" pid="5" name="LastSaved">
    <vt:filetime>2026-10-22T00:00:00Z</vt:filetime>
  </property>
  <property fmtid="{D5CDD505-2E9C-101B-9397-08002B2CF9AE}" pid="6" name="Producer">
    <vt:lpwstr>3-Heights(TM) PDF Security Shell 4.8.25.2 (http://www.pdf-tools.com)</vt:lpwstr>
  </property>
  <property fmtid="{D5CDD505-2E9C-101B-9397-08002B2CF9AE}" pid="7" name="ContentTypeId">
    <vt:lpwstr>0x0101008037F8D36AC87143A4B8415B77617C6A</vt:lpwstr>
  </property>
  <property fmtid="{D5CDD505-2E9C-101B-9397-08002B2CF9AE}" pid="8" name="MediaServiceImageTags">
    <vt:lpwstr/>
  </property>
</Properties>
</file>